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B08" w:rsidRDefault="00AB1B08">
      <w:bookmarkStart w:id="0" w:name="_GoBack"/>
      <w:bookmarkEnd w:id="0"/>
    </w:p>
    <w:p w:rsidR="00AB1B08" w:rsidRDefault="00AB1B08"/>
    <w:p w:rsidR="00AB1B08" w:rsidRDefault="00861194">
      <w:r>
        <w:rPr>
          <w:b/>
        </w:rPr>
        <w:t>Krieger Schechter Day School</w:t>
      </w:r>
    </w:p>
    <w:p w:rsidR="00AB1B08" w:rsidRDefault="00861194">
      <w:r>
        <w:rPr>
          <w:b/>
        </w:rPr>
        <w:t>Standards and Benchmarks</w:t>
      </w:r>
    </w:p>
    <w:p w:rsidR="00AB1B08" w:rsidRDefault="00861194">
      <w:r>
        <w:rPr>
          <w:b/>
        </w:rPr>
        <w:t>Bible</w:t>
      </w:r>
    </w:p>
    <w:p w:rsidR="00AB1B08" w:rsidRDefault="00861194">
      <w:r>
        <w:t xml:space="preserve"> </w:t>
      </w:r>
    </w:p>
    <w:p w:rsidR="00AB1B08" w:rsidRDefault="00861194">
      <w:r>
        <w:rPr>
          <w:b/>
        </w:rPr>
        <w:t>GRADE:</w:t>
      </w:r>
      <w:r>
        <w:t xml:space="preserve">                                        </w:t>
      </w:r>
      <w:r>
        <w:tab/>
        <w:t>5</w:t>
      </w:r>
    </w:p>
    <w:p w:rsidR="00AB1B08" w:rsidRDefault="00861194">
      <w:r>
        <w:t xml:space="preserve"> </w:t>
      </w:r>
    </w:p>
    <w:p w:rsidR="00AB1B08" w:rsidRDefault="00861194">
      <w:r>
        <w:rPr>
          <w:b/>
        </w:rPr>
        <w:t>TEACHERS:</w:t>
      </w:r>
      <w:r>
        <w:t xml:space="preserve">                                     Sally </w:t>
      </w:r>
      <w:proofErr w:type="spellStart"/>
      <w:r>
        <w:t>Grobani</w:t>
      </w:r>
      <w:proofErr w:type="spellEnd"/>
      <w:r>
        <w:t xml:space="preserve">, Michal </w:t>
      </w:r>
      <w:proofErr w:type="spellStart"/>
      <w:r>
        <w:t>Reichman</w:t>
      </w:r>
      <w:proofErr w:type="spellEnd"/>
      <w:r>
        <w:t xml:space="preserve">, </w:t>
      </w:r>
      <w:proofErr w:type="spellStart"/>
      <w:r>
        <w:t>Rahel</w:t>
      </w:r>
      <w:proofErr w:type="spellEnd"/>
      <w:r>
        <w:t xml:space="preserve"> Lerner</w:t>
      </w:r>
    </w:p>
    <w:p w:rsidR="00AB1B08" w:rsidRDefault="00861194">
      <w:r>
        <w:t xml:space="preserve"> </w:t>
      </w:r>
    </w:p>
    <w:p w:rsidR="00AB1B08" w:rsidRDefault="00861194">
      <w:r>
        <w:rPr>
          <w:b/>
        </w:rPr>
        <w:t>TIME OF YEAR:</w:t>
      </w:r>
      <w:r>
        <w:t xml:space="preserve">                         </w:t>
      </w:r>
      <w:r>
        <w:tab/>
      </w:r>
      <w:r>
        <w:t>Post-Pesach until end of school year</w:t>
      </w:r>
    </w:p>
    <w:p w:rsidR="00AB1B08" w:rsidRDefault="00861194">
      <w:r>
        <w:t xml:space="preserve"> </w:t>
      </w:r>
    </w:p>
    <w:p w:rsidR="00AB1B08" w:rsidRDefault="00861194">
      <w:r>
        <w:rPr>
          <w:b/>
        </w:rPr>
        <w:t>NUMBER OF PERIODS/WEEKS:</w:t>
      </w:r>
      <w:r>
        <w:t xml:space="preserve"> 5 weeks (approx. 25 lessons, including assessment)</w:t>
      </w:r>
    </w:p>
    <w:p w:rsidR="00AB1B08" w:rsidRDefault="00861194">
      <w:r>
        <w:t xml:space="preserve"> </w:t>
      </w:r>
    </w:p>
    <w:p w:rsidR="00AB1B08" w:rsidRDefault="00861194">
      <w:r>
        <w:rPr>
          <w:b/>
        </w:rPr>
        <w:t xml:space="preserve">TEXT:        </w:t>
      </w:r>
      <w:r>
        <w:rPr>
          <w:b/>
        </w:rPr>
        <w:tab/>
      </w:r>
      <w:r>
        <w:t xml:space="preserve">                                </w:t>
      </w:r>
      <w:r>
        <w:tab/>
        <w:t>Book of Joshua - selections</w:t>
      </w:r>
    </w:p>
    <w:p w:rsidR="00AB1B08" w:rsidRDefault="00861194">
      <w:r>
        <w:t xml:space="preserve"> </w:t>
      </w:r>
    </w:p>
    <w:p w:rsidR="00AB1B08" w:rsidRDefault="00861194">
      <w:r>
        <w:t>A.    Joshua takes over</w:t>
      </w:r>
    </w:p>
    <w:p w:rsidR="00AB1B08" w:rsidRDefault="00861194">
      <w:r>
        <w:t>Joshua 1:1-</w:t>
      </w:r>
      <w:proofErr w:type="gramStart"/>
      <w:r>
        <w:t>9 :</w:t>
      </w:r>
      <w:proofErr w:type="gramEnd"/>
      <w:r>
        <w:t xml:space="preserve"> God’s instructions to J</w:t>
      </w:r>
      <w:r>
        <w:t xml:space="preserve">oshua, transfer of power to Joshua, support of Joshua, </w:t>
      </w:r>
      <w:r>
        <w:rPr>
          <w:rtl/>
        </w:rPr>
        <w:t>חזק ואמץ</w:t>
      </w:r>
    </w:p>
    <w:p w:rsidR="00AB1B08" w:rsidRDefault="00861194">
      <w:r>
        <w:t>B.     Spies</w:t>
      </w:r>
    </w:p>
    <w:p w:rsidR="00AB1B08" w:rsidRDefault="00861194">
      <w:r>
        <w:t xml:space="preserve">Joshua 2: Spies sent to Jericho – </w:t>
      </w:r>
      <w:proofErr w:type="spellStart"/>
      <w:r>
        <w:t>Rahav</w:t>
      </w:r>
      <w:proofErr w:type="spellEnd"/>
      <w:r>
        <w:t xml:space="preserve"> – tell story or use movie, not in text</w:t>
      </w:r>
    </w:p>
    <w:p w:rsidR="00AB1B08" w:rsidRDefault="00861194">
      <w:r>
        <w:t>C.     Entering the Land</w:t>
      </w:r>
    </w:p>
    <w:p w:rsidR="00AB1B08" w:rsidRDefault="00861194">
      <w:r>
        <w:t>·         Joshua 3:11-4:7; 4:21-</w:t>
      </w:r>
      <w:proofErr w:type="gramStart"/>
      <w:r>
        <w:t>24 :</w:t>
      </w:r>
      <w:proofErr w:type="gramEnd"/>
      <w:r>
        <w:t xml:space="preserve"> Splitting the Jordan with the stones, </w:t>
      </w:r>
      <w:r>
        <w:t xml:space="preserve">the stones as a marker (parallels to Red Sea, </w:t>
      </w:r>
      <w:proofErr w:type="spellStart"/>
      <w:r>
        <w:t>etc</w:t>
      </w:r>
      <w:proofErr w:type="spellEnd"/>
      <w:r>
        <w:t>)</w:t>
      </w:r>
    </w:p>
    <w:p w:rsidR="00AB1B08" w:rsidRDefault="00861194">
      <w:r>
        <w:t>·         Joshua 5:10-</w:t>
      </w:r>
      <w:proofErr w:type="gramStart"/>
      <w:r>
        <w:t>12 :</w:t>
      </w:r>
      <w:proofErr w:type="gramEnd"/>
      <w:r>
        <w:t xml:space="preserve"> the end of the manna, celebration of Pesach in </w:t>
      </w:r>
      <w:proofErr w:type="spellStart"/>
      <w:r>
        <w:t>Eretz</w:t>
      </w:r>
      <w:proofErr w:type="spellEnd"/>
      <w:r>
        <w:t xml:space="preserve"> </w:t>
      </w:r>
      <w:proofErr w:type="spellStart"/>
      <w:r>
        <w:t>Yisrael</w:t>
      </w:r>
      <w:proofErr w:type="spellEnd"/>
      <w:r>
        <w:t xml:space="preserve">, transition from </w:t>
      </w:r>
      <w:r>
        <w:rPr>
          <w:rtl/>
        </w:rPr>
        <w:t>דור המדבר</w:t>
      </w:r>
    </w:p>
    <w:p w:rsidR="00AB1B08" w:rsidRDefault="00861194">
      <w:r>
        <w:t>D.    Conquest of Jericho</w:t>
      </w:r>
    </w:p>
    <w:p w:rsidR="00AB1B08" w:rsidRDefault="00861194">
      <w:r>
        <w:t xml:space="preserve">Chapter </w:t>
      </w:r>
      <w:proofErr w:type="gramStart"/>
      <w:r>
        <w:t>6 :</w:t>
      </w:r>
      <w:proofErr w:type="gramEnd"/>
      <w:r>
        <w:t xml:space="preserve"> tell </w:t>
      </w:r>
      <w:proofErr w:type="spellStart"/>
      <w:r>
        <w:t>as</w:t>
      </w:r>
      <w:proofErr w:type="spellEnd"/>
      <w:r>
        <w:t xml:space="preserve"> story / movie – fulfillment of promise to </w:t>
      </w:r>
      <w:proofErr w:type="spellStart"/>
      <w:r>
        <w:t>Ra</w:t>
      </w:r>
      <w:r>
        <w:t>hav</w:t>
      </w:r>
      <w:proofErr w:type="spellEnd"/>
      <w:r>
        <w:t>, (miraculous) success in battle because of faith in God</w:t>
      </w:r>
    </w:p>
    <w:p w:rsidR="00AB1B08" w:rsidRDefault="00861194">
      <w:r>
        <w:t>E.     Division of the land by tribes</w:t>
      </w:r>
    </w:p>
    <w:p w:rsidR="00AB1B08" w:rsidRDefault="00861194">
      <w:r>
        <w:t>Chapter 18</w:t>
      </w:r>
    </w:p>
    <w:p w:rsidR="00AB1B08" w:rsidRDefault="00861194">
      <w:r>
        <w:t>The assignments of each tribe and the placement of the ark in Shiloh</w:t>
      </w:r>
    </w:p>
    <w:p w:rsidR="00AB1B08" w:rsidRDefault="00861194">
      <w:r>
        <w:t>F.      Joshua’s closing words</w:t>
      </w:r>
    </w:p>
    <w:p w:rsidR="00AB1B08" w:rsidRDefault="00861194">
      <w:r>
        <w:t>Chapter 24: recap of history from Abraham to that time, renewal of covenant – the people actively take on the covenant, stone as witness</w:t>
      </w:r>
    </w:p>
    <w:p w:rsidR="00AB1B08" w:rsidRDefault="00861194">
      <w:r>
        <w:t xml:space="preserve"> </w:t>
      </w:r>
    </w:p>
    <w:p w:rsidR="00AB1B08" w:rsidRDefault="00AB1B08"/>
    <w:p w:rsidR="00AB1B08" w:rsidRDefault="00861194">
      <w:r>
        <w:t xml:space="preserve"> </w:t>
      </w:r>
    </w:p>
    <w:p w:rsidR="00AB1B08" w:rsidRDefault="00AB1B08"/>
    <w:p w:rsidR="00AB1B08" w:rsidRDefault="00861194">
      <w:r>
        <w:br w:type="page"/>
      </w:r>
    </w:p>
    <w:p w:rsidR="00AB1B08" w:rsidRDefault="00AB1B08"/>
    <w:p w:rsidR="00AB1B08" w:rsidRDefault="00861194">
      <w:proofErr w:type="gramStart"/>
      <w:r>
        <w:rPr>
          <w:b/>
          <w:u w:val="single"/>
        </w:rPr>
        <w:t>Standard 1 Benchmarks</w:t>
      </w:r>
      <w:proofErr w:type="gramEnd"/>
    </w:p>
    <w:p w:rsidR="00AB1B08" w:rsidRDefault="00861194">
      <w:r>
        <w:t xml:space="preserve"> </w:t>
      </w:r>
    </w:p>
    <w:p w:rsidR="00AB1B08" w:rsidRDefault="00861194">
      <w:r>
        <w:rPr>
          <w:u w:val="single"/>
        </w:rPr>
        <w:t>1.10c - repeating words/roots</w:t>
      </w:r>
    </w:p>
    <w:p w:rsidR="00AB1B08" w:rsidRDefault="00861194">
      <w:proofErr w:type="spellStart"/>
      <w:proofErr w:type="gramStart"/>
      <w:r>
        <w:t>adon</w:t>
      </w:r>
      <w:proofErr w:type="spellEnd"/>
      <w:proofErr w:type="gramEnd"/>
      <w:r>
        <w:t xml:space="preserve"> </w:t>
      </w:r>
      <w:proofErr w:type="spellStart"/>
      <w:r>
        <w:t>kol</w:t>
      </w:r>
      <w:proofErr w:type="spellEnd"/>
      <w:r>
        <w:t xml:space="preserve"> </w:t>
      </w:r>
      <w:proofErr w:type="spellStart"/>
      <w:r>
        <w:t>ha’aretz</w:t>
      </w:r>
      <w:proofErr w:type="spellEnd"/>
    </w:p>
    <w:p w:rsidR="00AB1B08" w:rsidRDefault="00861194">
      <w:proofErr w:type="gramStart"/>
      <w:r>
        <w:t>regel</w:t>
      </w:r>
      <w:proofErr w:type="gramEnd"/>
      <w:r>
        <w:t xml:space="preserve"> (</w:t>
      </w:r>
      <w:proofErr w:type="spellStart"/>
      <w:r>
        <w:t>kaf</w:t>
      </w:r>
      <w:proofErr w:type="spellEnd"/>
      <w:r>
        <w:t xml:space="preserve"> </w:t>
      </w:r>
      <w:proofErr w:type="spellStart"/>
      <w:r>
        <w:t>raglecha</w:t>
      </w:r>
      <w:proofErr w:type="spellEnd"/>
      <w:r>
        <w:t xml:space="preserve">, priests’ feet) - </w:t>
      </w:r>
      <w:r>
        <w:t xml:space="preserve">active, </w:t>
      </w:r>
      <w:r>
        <w:rPr>
          <w:u w:val="single"/>
        </w:rPr>
        <w:t xml:space="preserve">your </w:t>
      </w:r>
      <w:r>
        <w:t>body is moving</w:t>
      </w:r>
    </w:p>
    <w:p w:rsidR="00AB1B08" w:rsidRDefault="00861194">
      <w:proofErr w:type="spellStart"/>
      <w:proofErr w:type="gramStart"/>
      <w:r>
        <w:t>yarden</w:t>
      </w:r>
      <w:proofErr w:type="spellEnd"/>
      <w:proofErr w:type="gramEnd"/>
      <w:r>
        <w:t xml:space="preserve"> / </w:t>
      </w:r>
      <w:proofErr w:type="spellStart"/>
      <w:r>
        <w:t>mayim</w:t>
      </w:r>
      <w:proofErr w:type="spellEnd"/>
    </w:p>
    <w:p w:rsidR="00AB1B08" w:rsidRDefault="00861194">
      <w:proofErr w:type="spellStart"/>
      <w:proofErr w:type="gramStart"/>
      <w:r>
        <w:t>noseh</w:t>
      </w:r>
      <w:proofErr w:type="spellEnd"/>
      <w:proofErr w:type="gramEnd"/>
      <w:r>
        <w:t xml:space="preserve">, </w:t>
      </w:r>
      <w:proofErr w:type="spellStart"/>
      <w:r>
        <w:t>si’u</w:t>
      </w:r>
      <w:proofErr w:type="spellEnd"/>
      <w:r>
        <w:t xml:space="preserve"> (carrying - you are doing it now, not Moshe/God)</w:t>
      </w:r>
    </w:p>
    <w:p w:rsidR="00AB1B08" w:rsidRDefault="00AB1B08"/>
    <w:p w:rsidR="00AB1B08" w:rsidRDefault="00861194">
      <w:r>
        <w:rPr>
          <w:u w:val="single"/>
        </w:rPr>
        <w:t>1.16a - recognizes regular biblical verse syntax</w:t>
      </w:r>
    </w:p>
    <w:p w:rsidR="00AB1B08" w:rsidRDefault="00861194">
      <w:proofErr w:type="gramStart"/>
      <w:r>
        <w:t>positive</w:t>
      </w:r>
      <w:proofErr w:type="gramEnd"/>
      <w:r>
        <w:t xml:space="preserve"> command form vs. negative command form (AL or LO +...)</w:t>
      </w:r>
    </w:p>
    <w:p w:rsidR="00AB1B08" w:rsidRDefault="00861194">
      <w:proofErr w:type="gramStart"/>
      <w:r>
        <w:t>does</w:t>
      </w:r>
      <w:proofErr w:type="gramEnd"/>
      <w:r>
        <w:t xml:space="preserve"> a negative command have to give a</w:t>
      </w:r>
      <w:r>
        <w:t xml:space="preserve"> negative feeling?</w:t>
      </w:r>
    </w:p>
    <w:p w:rsidR="00AB1B08" w:rsidRDefault="00AB1B08"/>
    <w:p w:rsidR="00AB1B08" w:rsidRDefault="00861194">
      <w:r>
        <w:rPr>
          <w:u w:val="single"/>
        </w:rPr>
        <w:t xml:space="preserve">1.16c - understanding person &amp; number </w:t>
      </w:r>
    </w:p>
    <w:p w:rsidR="00AB1B08" w:rsidRDefault="00861194">
      <w:r>
        <w:t>(</w:t>
      </w:r>
      <w:proofErr w:type="gramStart"/>
      <w:r>
        <w:t>why</w:t>
      </w:r>
      <w:proofErr w:type="gramEnd"/>
      <w:r>
        <w:t xml:space="preserve"> God talking to Joshua and not to the people - a speech JUST for Joshua)</w:t>
      </w:r>
    </w:p>
    <w:p w:rsidR="00AB1B08" w:rsidRDefault="00861194">
      <w:proofErr w:type="gramStart"/>
      <w:r>
        <w:t>finding</w:t>
      </w:r>
      <w:proofErr w:type="gramEnd"/>
      <w:r>
        <w:t xml:space="preserve"> 2nd person and 3rd person PLURALS - move action to people</w:t>
      </w:r>
    </w:p>
    <w:p w:rsidR="00AB1B08" w:rsidRDefault="00AB1B08"/>
    <w:p w:rsidR="00AB1B08" w:rsidRDefault="00861194">
      <w:r>
        <w:rPr>
          <w:u w:val="single"/>
        </w:rPr>
        <w:t>1.17 - literary devices in texts</w:t>
      </w:r>
    </w:p>
    <w:p w:rsidR="00AB1B08" w:rsidRDefault="00861194">
      <w:proofErr w:type="spellStart"/>
      <w:proofErr w:type="gramStart"/>
      <w:r>
        <w:t>chazak</w:t>
      </w:r>
      <w:proofErr w:type="spellEnd"/>
      <w:proofErr w:type="gramEnd"/>
      <w:r>
        <w:t xml:space="preserve"> </w:t>
      </w:r>
      <w:proofErr w:type="spellStart"/>
      <w:r>
        <w:t>v’ematz</w:t>
      </w:r>
      <w:proofErr w:type="spellEnd"/>
      <w:r>
        <w:t xml:space="preserve"> at beginning and the end</w:t>
      </w:r>
    </w:p>
    <w:p w:rsidR="00AB1B08" w:rsidRDefault="00861194">
      <w:proofErr w:type="gramStart"/>
      <w:r>
        <w:t>beginning</w:t>
      </w:r>
      <w:proofErr w:type="gramEnd"/>
      <w:r>
        <w:t xml:space="preserve"> - God to Joshua</w:t>
      </w:r>
    </w:p>
    <w:p w:rsidR="00AB1B08" w:rsidRDefault="00861194">
      <w:proofErr w:type="gramStart"/>
      <w:r>
        <w:t>end</w:t>
      </w:r>
      <w:proofErr w:type="gramEnd"/>
      <w:r>
        <w:t xml:space="preserve"> - Joshua to the people</w:t>
      </w:r>
    </w:p>
    <w:p w:rsidR="00AB1B08" w:rsidRDefault="00AB1B08"/>
    <w:p w:rsidR="00AB1B08" w:rsidRDefault="00861194">
      <w:r>
        <w:t xml:space="preserve"> </w:t>
      </w:r>
    </w:p>
    <w:p w:rsidR="00AB1B08" w:rsidRDefault="00AB1B08"/>
    <w:p w:rsidR="00AB1B08" w:rsidRDefault="00861194">
      <w:r>
        <w:rPr>
          <w:b/>
          <w:u w:val="single"/>
        </w:rPr>
        <w:t>Standard 4 Benchmarks</w:t>
      </w:r>
    </w:p>
    <w:p w:rsidR="00AB1B08" w:rsidRDefault="00861194">
      <w:r>
        <w:t xml:space="preserve"> </w:t>
      </w:r>
    </w:p>
    <w:p w:rsidR="00AB1B08" w:rsidRDefault="00861194">
      <w:r>
        <w:rPr>
          <w:u w:val="single"/>
        </w:rPr>
        <w:t>4.19 - traces events with greater intensity, focusing on details and complex themes</w:t>
      </w:r>
    </w:p>
    <w:p w:rsidR="00AB1B08" w:rsidRDefault="00861194">
      <w:proofErr w:type="gramStart"/>
      <w:r>
        <w:t>reassurance/transition</w:t>
      </w:r>
      <w:proofErr w:type="gramEnd"/>
    </w:p>
    <w:p w:rsidR="00AB1B08" w:rsidRDefault="00861194">
      <w:proofErr w:type="gramStart"/>
      <w:r>
        <w:t>connect</w:t>
      </w:r>
      <w:proofErr w:type="gramEnd"/>
      <w:r>
        <w:t xml:space="preserve"> to 5th grade transition</w:t>
      </w:r>
    </w:p>
    <w:p w:rsidR="00AB1B08" w:rsidRDefault="00AB1B08"/>
    <w:p w:rsidR="00AB1B08" w:rsidRDefault="00861194">
      <w:r>
        <w:rPr>
          <w:u w:val="single"/>
        </w:rPr>
        <w:t>4.14 - locates the narrative sequentially in the text</w:t>
      </w:r>
    </w:p>
    <w:p w:rsidR="00AB1B08" w:rsidRDefault="00861194">
      <w:proofErr w:type="gramStart"/>
      <w:r>
        <w:t>this</w:t>
      </w:r>
      <w:proofErr w:type="gramEnd"/>
      <w:r>
        <w:t xml:space="preserve"> moment in time - what came before vs. what will come in future?</w:t>
      </w:r>
    </w:p>
    <w:p w:rsidR="00AB1B08" w:rsidRDefault="00AB1B08"/>
    <w:p w:rsidR="00AB1B08" w:rsidRDefault="00861194">
      <w:r>
        <w:t xml:space="preserve"> </w:t>
      </w:r>
    </w:p>
    <w:p w:rsidR="00AB1B08" w:rsidRDefault="00861194">
      <w:r>
        <w:rPr>
          <w:rFonts w:ascii="Calibri" w:eastAsia="Calibri" w:hAnsi="Calibri" w:cs="Calibri"/>
        </w:rPr>
        <w:t xml:space="preserve"> </w:t>
      </w:r>
    </w:p>
    <w:p w:rsidR="00AB1B08" w:rsidRDefault="00AB1B08"/>
    <w:p w:rsidR="00AB1B08" w:rsidRDefault="00861194">
      <w:r>
        <w:br w:type="page"/>
      </w:r>
    </w:p>
    <w:p w:rsidR="00AB1B08" w:rsidRDefault="00AB1B08"/>
    <w:p w:rsidR="00AB1B08" w:rsidRDefault="00861194">
      <w:r>
        <w:rPr>
          <w:rFonts w:ascii="Calibri" w:eastAsia="Calibri" w:hAnsi="Calibri" w:cs="Calibri"/>
          <w:sz w:val="24"/>
        </w:rPr>
        <w:t>Benchmark 1.10c: Recognizes repeating words and roots</w:t>
      </w: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1560"/>
        <w:gridCol w:w="6520"/>
      </w:tblGrid>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pPr>
              <w:bidi/>
            </w:pPr>
            <w:r>
              <w:rPr>
                <w:b/>
                <w:sz w:val="24"/>
                <w:rtl/>
              </w:rPr>
              <w:t>לדעת (ידע)</w:t>
            </w:r>
          </w:p>
        </w:tc>
        <w:tc>
          <w:tcPr>
            <w:tcW w:w="1560" w:type="dxa"/>
            <w:tcMar>
              <w:top w:w="100" w:type="dxa"/>
              <w:left w:w="100" w:type="dxa"/>
              <w:bottom w:w="100" w:type="dxa"/>
              <w:right w:w="100" w:type="dxa"/>
            </w:tcMar>
          </w:tcPr>
          <w:p w:rsidR="00AB1B08" w:rsidRDefault="00861194">
            <w:pPr>
              <w:bidi/>
            </w:pPr>
            <w:r>
              <w:rPr>
                <w:b/>
                <w:sz w:val="24"/>
                <w:rtl/>
              </w:rPr>
              <w:t>לעשות (מיומנויות)</w:t>
            </w:r>
          </w:p>
        </w:tc>
        <w:tc>
          <w:tcPr>
            <w:tcW w:w="6520" w:type="dxa"/>
            <w:tcMar>
              <w:top w:w="100" w:type="dxa"/>
              <w:left w:w="100" w:type="dxa"/>
              <w:bottom w:w="100" w:type="dxa"/>
              <w:right w:w="100" w:type="dxa"/>
            </w:tcMar>
          </w:tcPr>
          <w:p w:rsidR="00AB1B08" w:rsidRDefault="00861194">
            <w:pPr>
              <w:bidi/>
            </w:pPr>
            <w:r>
              <w:rPr>
                <w:sz w:val="24"/>
                <w:rtl/>
              </w:rPr>
              <w:t>טקסט</w:t>
            </w:r>
          </w:p>
        </w:tc>
      </w:tr>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pPr>
              <w:bidi/>
            </w:pPr>
            <w:r>
              <w:rPr>
                <w:sz w:val="24"/>
                <w:rtl/>
              </w:rPr>
              <w:t>שרשים</w:t>
            </w:r>
          </w:p>
          <w:p w:rsidR="00AB1B08" w:rsidRDefault="00861194">
            <w:pPr>
              <w:bidi/>
            </w:pPr>
            <w:r>
              <w:rPr>
                <w:sz w:val="24"/>
                <w:rtl/>
              </w:rPr>
              <w:t>מילים חוזרות</w:t>
            </w:r>
          </w:p>
          <w:p w:rsidR="00AB1B08" w:rsidRDefault="00861194">
            <w:pPr>
              <w:bidi/>
            </w:pPr>
            <w:r>
              <w:rPr>
                <w:sz w:val="24"/>
                <w:rtl/>
              </w:rPr>
              <w:t>יחיד/רבים</w:t>
            </w:r>
          </w:p>
          <w:p w:rsidR="00AB1B08" w:rsidRDefault="00861194">
            <w:pPr>
              <w:bidi/>
            </w:pPr>
            <w:r>
              <w:rPr>
                <w:sz w:val="24"/>
                <w:rtl/>
              </w:rPr>
              <w:t>מילים שעוזרות לנו להבין את הספור (בהקשר הטקסט)</w:t>
            </w:r>
          </w:p>
          <w:p w:rsidR="00AB1B08" w:rsidRDefault="00AB1B08">
            <w:pPr>
              <w:bidi/>
            </w:pPr>
          </w:p>
        </w:tc>
        <w:tc>
          <w:tcPr>
            <w:tcW w:w="1560" w:type="dxa"/>
            <w:tcMar>
              <w:top w:w="100" w:type="dxa"/>
              <w:left w:w="100" w:type="dxa"/>
              <w:bottom w:w="100" w:type="dxa"/>
              <w:right w:w="100" w:type="dxa"/>
            </w:tcMar>
          </w:tcPr>
          <w:p w:rsidR="00AB1B08" w:rsidRDefault="00861194">
            <w:pPr>
              <w:bidi/>
            </w:pPr>
            <w:r>
              <w:rPr>
                <w:sz w:val="24"/>
                <w:rtl/>
              </w:rPr>
              <w:t>לסמן את השרש</w:t>
            </w:r>
          </w:p>
          <w:p w:rsidR="00AB1B08" w:rsidRDefault="00861194">
            <w:pPr>
              <w:bidi/>
            </w:pPr>
            <w:r>
              <w:rPr>
                <w:sz w:val="24"/>
                <w:rtl/>
              </w:rPr>
              <w:t>להסביר מה זה שרש</w:t>
            </w:r>
          </w:p>
          <w:p w:rsidR="00AB1B08" w:rsidRDefault="00861194">
            <w:pPr>
              <w:bidi/>
            </w:pPr>
            <w:r>
              <w:rPr>
                <w:sz w:val="24"/>
                <w:rtl/>
              </w:rPr>
              <w:t>לזהות שרשים</w:t>
            </w:r>
          </w:p>
          <w:p w:rsidR="00AB1B08" w:rsidRDefault="00861194">
            <w:pPr>
              <w:bidi/>
            </w:pPr>
            <w:r>
              <w:rPr>
                <w:sz w:val="24"/>
                <w:rtl/>
              </w:rPr>
              <w:t>להבין את משמעות המילים</w:t>
            </w:r>
          </w:p>
          <w:p w:rsidR="00AB1B08" w:rsidRDefault="00AB1B08">
            <w:pPr>
              <w:bidi/>
            </w:pPr>
          </w:p>
        </w:tc>
        <w:tc>
          <w:tcPr>
            <w:tcW w:w="6520" w:type="dxa"/>
            <w:tcMar>
              <w:top w:w="100" w:type="dxa"/>
              <w:left w:w="100" w:type="dxa"/>
              <w:bottom w:w="100" w:type="dxa"/>
              <w:right w:w="100" w:type="dxa"/>
            </w:tcMar>
          </w:tcPr>
          <w:p w:rsidR="00AB1B08" w:rsidRDefault="00861194">
            <w:r>
              <w:rPr>
                <w:rtl/>
              </w:rPr>
              <w:t>פרק ג:יג, יד, טו, יז\ פרק ד:ג, ח -- נ. ש.א</w:t>
            </w:r>
            <w:r>
              <w:t>. (carrying - you are doing it now, not Moshe/God)</w:t>
            </w:r>
          </w:p>
          <w:p w:rsidR="00AB1B08" w:rsidRDefault="00AB1B08"/>
          <w:p w:rsidR="00AB1B08" w:rsidRDefault="00861194">
            <w:proofErr w:type="spellStart"/>
            <w:r>
              <w:t>adon</w:t>
            </w:r>
            <w:proofErr w:type="spellEnd"/>
            <w:r>
              <w:t xml:space="preserve"> </w:t>
            </w:r>
            <w:proofErr w:type="spellStart"/>
            <w:r>
              <w:t>kol</w:t>
            </w:r>
            <w:proofErr w:type="spellEnd"/>
            <w:r>
              <w:t xml:space="preserve"> </w:t>
            </w:r>
            <w:proofErr w:type="spellStart"/>
            <w:r>
              <w:t>ha’aretz</w:t>
            </w:r>
            <w:proofErr w:type="spellEnd"/>
            <w:r>
              <w:t xml:space="preserve"> </w:t>
            </w:r>
            <w:r>
              <w:rPr>
                <w:rtl/>
              </w:rPr>
              <w:t>פ</w:t>
            </w:r>
            <w:r>
              <w:rPr>
                <w:rtl/>
              </w:rPr>
              <w:t>רק ג:יא’ יג</w:t>
            </w:r>
          </w:p>
          <w:p w:rsidR="00AB1B08" w:rsidRDefault="00AB1B08"/>
          <w:p w:rsidR="00AB1B08" w:rsidRDefault="00AB1B08"/>
          <w:p w:rsidR="00AB1B08" w:rsidRDefault="00861194">
            <w:r>
              <w:t xml:space="preserve">, </w:t>
            </w:r>
            <w:r>
              <w:rPr>
                <w:rtl/>
              </w:rPr>
              <w:t>רגלי הכהנים ,רגל, כף רגלך</w:t>
            </w:r>
            <w:r>
              <w:t xml:space="preserve"> - </w:t>
            </w:r>
          </w:p>
          <w:p w:rsidR="00AB1B08" w:rsidRDefault="00861194">
            <w:r>
              <w:rPr>
                <w:rtl/>
              </w:rPr>
              <w:t>פרק א:ג, \ פרק ג:יג, טו\ פרק ד:ג</w:t>
            </w:r>
            <w:r>
              <w:t xml:space="preserve">, </w:t>
            </w:r>
          </w:p>
          <w:p w:rsidR="00AB1B08" w:rsidRDefault="00861194">
            <w:r>
              <w:t xml:space="preserve">active, </w:t>
            </w:r>
            <w:r>
              <w:rPr>
                <w:u w:val="single"/>
              </w:rPr>
              <w:t xml:space="preserve">your </w:t>
            </w:r>
            <w:r>
              <w:t>body is moving</w:t>
            </w:r>
          </w:p>
          <w:p w:rsidR="00AB1B08" w:rsidRDefault="00AB1B08"/>
          <w:p w:rsidR="00AB1B08" w:rsidRDefault="00861194">
            <w:r>
              <w:rPr>
                <w:rtl/>
              </w:rPr>
              <w:t>ירדן , מים</w:t>
            </w:r>
          </w:p>
          <w:p w:rsidR="00AB1B08" w:rsidRDefault="00861194">
            <w:r>
              <w:t xml:space="preserve"> \ </w:t>
            </w:r>
            <w:r>
              <w:rPr>
                <w:rtl/>
              </w:rPr>
              <w:t>פרק ג: יא, יג, יד, טו, יז, יח, (ים סוף, ים המלח) פרק א: יא</w:t>
            </w:r>
            <w:r>
              <w:t xml:space="preserve">, </w:t>
            </w:r>
          </w:p>
          <w:p w:rsidR="00AB1B08" w:rsidRDefault="00861194">
            <w:r>
              <w:t>[</w:t>
            </w:r>
            <w:r>
              <w:rPr>
                <w:rtl/>
              </w:rPr>
              <w:t>פרק ב: י -- עם רחב</w:t>
            </w:r>
            <w:r>
              <w:t xml:space="preserve"> ] </w:t>
            </w:r>
          </w:p>
          <w:p w:rsidR="00AB1B08" w:rsidRDefault="00861194">
            <w:r>
              <w:rPr>
                <w:rtl/>
              </w:rPr>
              <w:t>פרק ד: א, ג, ה, ז</w:t>
            </w:r>
          </w:p>
          <w:p w:rsidR="00AB1B08" w:rsidRDefault="00861194">
            <w:r>
              <w:rPr>
                <w:rtl/>
              </w:rPr>
              <w:t>כד:ו, ח, יא</w:t>
            </w:r>
            <w:r>
              <w:t>,</w:t>
            </w:r>
          </w:p>
          <w:p w:rsidR="00AB1B08" w:rsidRDefault="00861194">
            <w:r>
              <w:rPr>
                <w:rtl/>
              </w:rPr>
              <w:t>עבר נהר -- כד:יד-</w:t>
            </w:r>
            <w:r>
              <w:rPr>
                <w:rtl/>
              </w:rPr>
              <w:t>טו</w:t>
            </w:r>
          </w:p>
          <w:p w:rsidR="00AB1B08" w:rsidRDefault="00861194">
            <w:r>
              <w:t>water as border, parallel/reminder of Red Sea crossing</w:t>
            </w:r>
          </w:p>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p w:rsidR="00AB1B08" w:rsidRDefault="00AB1B08"/>
        </w:tc>
      </w:tr>
    </w:tbl>
    <w:p w:rsidR="00AB1B08" w:rsidRDefault="00AB1B08"/>
    <w:p w:rsidR="00AB1B08" w:rsidRDefault="00861194">
      <w:r>
        <w:rPr>
          <w:rFonts w:ascii="Calibri" w:eastAsia="Calibri" w:hAnsi="Calibri" w:cs="Calibri"/>
        </w:rPr>
        <w:t xml:space="preserve"> </w:t>
      </w:r>
    </w:p>
    <w:p w:rsidR="00861194" w:rsidRDefault="00861194">
      <w:pPr>
        <w:spacing w:after="200"/>
        <w:rPr>
          <w:rFonts w:ascii="Calibri" w:eastAsia="Calibri" w:hAnsi="Calibri" w:cs="Calibri"/>
        </w:rPr>
      </w:pPr>
      <w:r>
        <w:rPr>
          <w:rFonts w:ascii="Calibri" w:eastAsia="Calibri" w:hAnsi="Calibri" w:cs="Calibri"/>
        </w:rPr>
        <w:br w:type="page"/>
      </w:r>
    </w:p>
    <w:p w:rsidR="00AB1B08" w:rsidRDefault="00861194">
      <w:r>
        <w:rPr>
          <w:rFonts w:ascii="Calibri" w:eastAsia="Calibri" w:hAnsi="Calibri" w:cs="Calibri"/>
        </w:rPr>
        <w:lastRenderedPageBreak/>
        <w:t>Benchmark 1.16a - Recognizes regular biblical verse syntax</w:t>
      </w:r>
    </w:p>
    <w:p w:rsidR="00AB1B08" w:rsidRDefault="00861194">
      <w:r>
        <w:rPr>
          <w:rFonts w:ascii="Calibri" w:eastAsia="Calibri" w:hAnsi="Calibri" w:cs="Calibri"/>
        </w:rPr>
        <w:t xml:space="preserve"> </w:t>
      </w:r>
    </w:p>
    <w:tbl>
      <w:tblPr>
        <w:tblW w:w="95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2860"/>
        <w:gridCol w:w="5130"/>
      </w:tblGrid>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r>
              <w:rPr>
                <w:rFonts w:ascii="Calibri" w:eastAsia="Calibri" w:hAnsi="Calibri" w:cs="Calibri"/>
              </w:rPr>
              <w:t>To Know</w:t>
            </w:r>
          </w:p>
        </w:tc>
        <w:tc>
          <w:tcPr>
            <w:tcW w:w="2860" w:type="dxa"/>
            <w:tcMar>
              <w:top w:w="100" w:type="dxa"/>
              <w:left w:w="100" w:type="dxa"/>
              <w:bottom w:w="100" w:type="dxa"/>
              <w:right w:w="100" w:type="dxa"/>
            </w:tcMar>
          </w:tcPr>
          <w:p w:rsidR="00AB1B08" w:rsidRDefault="00861194">
            <w:r>
              <w:rPr>
                <w:rFonts w:ascii="Calibri" w:eastAsia="Calibri" w:hAnsi="Calibri" w:cs="Calibri"/>
              </w:rPr>
              <w:t>To Do (Skills):</w:t>
            </w:r>
          </w:p>
        </w:tc>
        <w:tc>
          <w:tcPr>
            <w:tcW w:w="5130" w:type="dxa"/>
            <w:tcMar>
              <w:top w:w="100" w:type="dxa"/>
              <w:left w:w="100" w:type="dxa"/>
              <w:bottom w:w="100" w:type="dxa"/>
              <w:right w:w="100" w:type="dxa"/>
            </w:tcMar>
          </w:tcPr>
          <w:p w:rsidR="00AB1B08" w:rsidRDefault="00861194">
            <w:r>
              <w:rPr>
                <w:rFonts w:ascii="Calibri" w:eastAsia="Calibri" w:hAnsi="Calibri" w:cs="Calibri"/>
              </w:rPr>
              <w:t>Text Specific</w:t>
            </w:r>
          </w:p>
          <w:p w:rsidR="00AB1B08" w:rsidRDefault="00861194">
            <w:r>
              <w:rPr>
                <w:rFonts w:ascii="Calibri" w:eastAsia="Calibri" w:hAnsi="Calibri" w:cs="Calibri"/>
              </w:rPr>
              <w:t>To Know &amp; To Do</w:t>
            </w:r>
          </w:p>
        </w:tc>
      </w:tr>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r>
              <w:rPr>
                <w:rFonts w:ascii="Calibri" w:eastAsia="Calibri" w:hAnsi="Calibri" w:cs="Calibri"/>
              </w:rPr>
              <w:t>THIS IS NOT COMPLETELY UNWRAPPED - just for negative vs. positive commands. For other syntax components, need general unwrapping</w:t>
            </w:r>
          </w:p>
          <w:p w:rsidR="00AB1B08" w:rsidRDefault="00AB1B08"/>
          <w:p w:rsidR="00AB1B08" w:rsidRDefault="00AB1B08"/>
          <w:p w:rsidR="00AB1B08" w:rsidRDefault="00861194">
            <w:r>
              <w:rPr>
                <w:rFonts w:ascii="Calibri" w:eastAsia="Calibri" w:hAnsi="Calibri" w:cs="Calibri"/>
              </w:rPr>
              <w:t>Negative command forms:</w:t>
            </w:r>
          </w:p>
          <w:p w:rsidR="00AB1B08" w:rsidRDefault="00861194">
            <w:r>
              <w:rPr>
                <w:rFonts w:ascii="Calibri" w:eastAsia="Calibri" w:hAnsi="Calibri" w:cs="Times New Roman"/>
                <w:rtl/>
              </w:rPr>
              <w:t xml:space="preserve">לא </w:t>
            </w:r>
            <w:r>
              <w:rPr>
                <w:rFonts w:ascii="Calibri" w:eastAsia="Calibri" w:hAnsi="Calibri" w:cs="Calibri"/>
                <w:rtl/>
              </w:rPr>
              <w:t>+</w:t>
            </w:r>
            <w:r>
              <w:rPr>
                <w:rFonts w:ascii="Calibri" w:eastAsia="Calibri" w:hAnsi="Calibri" w:cs="Times New Roman"/>
                <w:rtl/>
              </w:rPr>
              <w:t>פועל בעתיד</w:t>
            </w:r>
          </w:p>
          <w:p w:rsidR="00AB1B08" w:rsidRDefault="00861194">
            <w:r>
              <w:rPr>
                <w:rFonts w:ascii="Calibri" w:eastAsia="Calibri" w:hAnsi="Calibri" w:cs="Times New Roman"/>
                <w:rtl/>
              </w:rPr>
              <w:t xml:space="preserve">אל </w:t>
            </w:r>
            <w:r>
              <w:rPr>
                <w:rFonts w:ascii="Calibri" w:eastAsia="Calibri" w:hAnsi="Calibri" w:cs="Calibri"/>
                <w:rtl/>
              </w:rPr>
              <w:t xml:space="preserve">+ </w:t>
            </w:r>
            <w:r>
              <w:rPr>
                <w:rFonts w:ascii="Calibri" w:eastAsia="Calibri" w:hAnsi="Calibri" w:cs="Times New Roman"/>
                <w:rtl/>
              </w:rPr>
              <w:t>פועל בעתיד</w:t>
            </w:r>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r>
              <w:t>positive command form</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AB1B08"/>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tc>
        <w:tc>
          <w:tcPr>
            <w:tcW w:w="2860" w:type="dxa"/>
            <w:tcMar>
              <w:top w:w="100" w:type="dxa"/>
              <w:left w:w="100" w:type="dxa"/>
              <w:bottom w:w="100" w:type="dxa"/>
              <w:right w:w="100" w:type="dxa"/>
            </w:tcMar>
          </w:tcPr>
          <w:p w:rsidR="00AB1B08" w:rsidRDefault="00861194">
            <w:pPr>
              <w:numPr>
                <w:ilvl w:val="0"/>
                <w:numId w:val="4"/>
              </w:numPr>
              <w:ind w:hanging="359"/>
            </w:pPr>
            <w:r>
              <w:rPr>
                <w:rFonts w:ascii="Calibri" w:eastAsia="Calibri" w:hAnsi="Calibri" w:cs="Calibri"/>
              </w:rPr>
              <w:t xml:space="preserve"> </w:t>
            </w:r>
            <w:r>
              <w:rPr>
                <w:rFonts w:ascii="Calibri" w:eastAsia="Calibri" w:hAnsi="Calibri" w:cs="Times New Roman"/>
                <w:rtl/>
              </w:rPr>
              <w:t>לזהות את הפעלים בזמן</w:t>
            </w:r>
            <w:r>
              <w:rPr>
                <w:rFonts w:ascii="Calibri" w:eastAsia="Calibri" w:hAnsi="Calibri" w:cs="Times New Roman"/>
                <w:rtl/>
              </w:rPr>
              <w:t xml:space="preserve"> עתיד</w:t>
            </w:r>
          </w:p>
          <w:p w:rsidR="00AB1B08" w:rsidRDefault="00861194">
            <w:pPr>
              <w:numPr>
                <w:ilvl w:val="0"/>
                <w:numId w:val="1"/>
              </w:numPr>
              <w:ind w:hanging="359"/>
            </w:pPr>
            <w:r>
              <w:rPr>
                <w:rFonts w:ascii="Calibri" w:eastAsia="Calibri" w:hAnsi="Calibri" w:cs="Times New Roman"/>
                <w:rtl/>
              </w:rPr>
              <w:t>מתוך הקשר להבחין בין הפעלים שהם עתיד ואלה</w:t>
            </w:r>
            <w:r>
              <w:rPr>
                <w:rFonts w:ascii="Calibri" w:eastAsia="Calibri" w:hAnsi="Calibri" w:cs="Calibri"/>
              </w:rPr>
              <w:t xml:space="preserve"> </w:t>
            </w:r>
          </w:p>
          <w:p w:rsidR="00AB1B08" w:rsidRDefault="00861194">
            <w:r>
              <w:rPr>
                <w:rFonts w:ascii="Calibri" w:eastAsia="Calibri" w:hAnsi="Calibri" w:cs="Calibri"/>
              </w:rPr>
              <w:t xml:space="preserve"> </w:t>
            </w:r>
            <w:r>
              <w:rPr>
                <w:rFonts w:ascii="Calibri" w:eastAsia="Calibri" w:hAnsi="Calibri" w:cs="Times New Roman"/>
                <w:rtl/>
              </w:rPr>
              <w:t>שהם צווי בצורת עתיד</w:t>
            </w:r>
          </w:p>
          <w:p w:rsidR="00AB1B08" w:rsidRDefault="00861194">
            <w:r>
              <w:rPr>
                <w:rFonts w:ascii="Calibri" w:eastAsia="Calibri" w:hAnsi="Calibri" w:cs="Calibri"/>
              </w:rPr>
              <w:t xml:space="preserve">(only in direct speech, </w:t>
            </w:r>
            <w:proofErr w:type="spellStart"/>
            <w:r>
              <w:rPr>
                <w:rFonts w:ascii="Calibri" w:eastAsia="Calibri" w:hAnsi="Calibri" w:cs="Calibri"/>
              </w:rPr>
              <w:t>etc</w:t>
            </w:r>
            <w:proofErr w:type="spellEnd"/>
            <w:r>
              <w:rPr>
                <w:rFonts w:ascii="Calibri" w:eastAsia="Calibri" w:hAnsi="Calibri" w:cs="Calibri"/>
              </w:rPr>
              <w:t>)</w:t>
            </w:r>
          </w:p>
        </w:tc>
        <w:tc>
          <w:tcPr>
            <w:tcW w:w="5130" w:type="dxa"/>
            <w:tcMar>
              <w:top w:w="100" w:type="dxa"/>
              <w:left w:w="100" w:type="dxa"/>
              <w:bottom w:w="100" w:type="dxa"/>
              <w:right w:w="100" w:type="dxa"/>
            </w:tcMar>
          </w:tcPr>
          <w:p w:rsidR="00AB1B08" w:rsidRDefault="00861194">
            <w:pPr>
              <w:numPr>
                <w:ilvl w:val="0"/>
                <w:numId w:val="3"/>
              </w:numPr>
              <w:ind w:hanging="359"/>
            </w:pPr>
            <w:r>
              <w:t xml:space="preserve">  1:2 </w:t>
            </w:r>
            <w:r>
              <w:rPr>
                <w:rtl/>
              </w:rPr>
              <w:t>קום עבור</w:t>
            </w:r>
            <w:r>
              <w:t xml:space="preserve"> </w:t>
            </w:r>
          </w:p>
          <w:p w:rsidR="00AB1B08" w:rsidRDefault="00861194">
            <w:pPr>
              <w:numPr>
                <w:ilvl w:val="0"/>
                <w:numId w:val="3"/>
              </w:numPr>
              <w:ind w:hanging="359"/>
            </w:pPr>
            <w:r>
              <w:t xml:space="preserve">1:7 </w:t>
            </w:r>
            <w:r>
              <w:rPr>
                <w:rtl/>
              </w:rPr>
              <w:t>אל תסור</w:t>
            </w:r>
          </w:p>
          <w:p w:rsidR="00AB1B08" w:rsidRDefault="00861194">
            <w:pPr>
              <w:numPr>
                <w:ilvl w:val="0"/>
                <w:numId w:val="3"/>
              </w:numPr>
              <w:ind w:hanging="359"/>
            </w:pPr>
            <w:r>
              <w:t xml:space="preserve">1:8 </w:t>
            </w:r>
            <w:r>
              <w:rPr>
                <w:rtl/>
              </w:rPr>
              <w:t>לא ימוש</w:t>
            </w:r>
            <w:r>
              <w:t xml:space="preserve"> </w:t>
            </w:r>
          </w:p>
          <w:p w:rsidR="00AB1B08" w:rsidRDefault="00861194">
            <w:pPr>
              <w:numPr>
                <w:ilvl w:val="0"/>
                <w:numId w:val="3"/>
              </w:numPr>
              <w:ind w:hanging="359"/>
            </w:pPr>
            <w:r>
              <w:t xml:space="preserve">1:9 </w:t>
            </w:r>
            <w:r>
              <w:rPr>
                <w:rtl/>
              </w:rPr>
              <w:t>הלוא צויתיך חזק ואמץ</w:t>
            </w:r>
          </w:p>
          <w:p w:rsidR="00AB1B08" w:rsidRDefault="00861194">
            <w:pPr>
              <w:numPr>
                <w:ilvl w:val="0"/>
                <w:numId w:val="3"/>
              </w:numPr>
              <w:ind w:hanging="359"/>
            </w:pPr>
            <w:r>
              <w:t xml:space="preserve">1:9 </w:t>
            </w:r>
            <w:r>
              <w:rPr>
                <w:rtl/>
              </w:rPr>
              <w:t>אל תערוץ אל תחת</w:t>
            </w:r>
          </w:p>
          <w:p w:rsidR="00AB1B08" w:rsidRDefault="00861194">
            <w:pPr>
              <w:numPr>
                <w:ilvl w:val="0"/>
                <w:numId w:val="3"/>
              </w:numPr>
              <w:ind w:hanging="359"/>
            </w:pPr>
            <w:r>
              <w:rPr>
                <w:rFonts w:ascii="Calibri" w:eastAsia="Calibri" w:hAnsi="Calibri" w:cs="Calibri"/>
              </w:rPr>
              <w:t xml:space="preserve">3:11 </w:t>
            </w:r>
            <w:r>
              <w:rPr>
                <w:rFonts w:ascii="Calibri" w:eastAsia="Calibri" w:hAnsi="Calibri" w:cs="Times New Roman"/>
                <w:rtl/>
              </w:rPr>
              <w:t>קחו לכם</w:t>
            </w:r>
          </w:p>
          <w:p w:rsidR="00AB1B08" w:rsidRDefault="00861194">
            <w:pPr>
              <w:numPr>
                <w:ilvl w:val="0"/>
                <w:numId w:val="3"/>
              </w:numPr>
              <w:ind w:hanging="359"/>
            </w:pPr>
            <w:r>
              <w:rPr>
                <w:rFonts w:ascii="Calibri" w:eastAsia="Calibri" w:hAnsi="Calibri" w:cs="Calibri"/>
              </w:rPr>
              <w:t xml:space="preserve">4:2 </w:t>
            </w:r>
            <w:r>
              <w:rPr>
                <w:rFonts w:ascii="Calibri" w:eastAsia="Calibri" w:hAnsi="Calibri" w:cs="Times New Roman"/>
                <w:rtl/>
              </w:rPr>
              <w:t>קחו לכם</w:t>
            </w:r>
          </w:p>
          <w:p w:rsidR="00AB1B08" w:rsidRDefault="00861194">
            <w:pPr>
              <w:numPr>
                <w:ilvl w:val="0"/>
                <w:numId w:val="3"/>
              </w:numPr>
              <w:ind w:hanging="359"/>
            </w:pPr>
            <w:r>
              <w:rPr>
                <w:rFonts w:ascii="Calibri" w:eastAsia="Calibri" w:hAnsi="Calibri" w:cs="Calibri"/>
              </w:rPr>
              <w:t xml:space="preserve">4:3 </w:t>
            </w:r>
            <w:r>
              <w:rPr>
                <w:rFonts w:ascii="Calibri" w:eastAsia="Calibri" w:hAnsi="Calibri" w:cs="Times New Roman"/>
                <w:rtl/>
              </w:rPr>
              <w:t>צוו אותם שאו לכם</w:t>
            </w:r>
          </w:p>
          <w:p w:rsidR="00AB1B08" w:rsidRDefault="00861194">
            <w:pPr>
              <w:numPr>
                <w:ilvl w:val="0"/>
                <w:numId w:val="3"/>
              </w:numPr>
              <w:ind w:hanging="359"/>
            </w:pPr>
            <w:r>
              <w:rPr>
                <w:rFonts w:ascii="Calibri" w:eastAsia="Calibri" w:hAnsi="Calibri" w:cs="Calibri"/>
              </w:rPr>
              <w:t xml:space="preserve">4:5 </w:t>
            </w:r>
            <w:r>
              <w:rPr>
                <w:rFonts w:ascii="Calibri" w:eastAsia="Calibri" w:hAnsi="Calibri" w:cs="Times New Roman"/>
                <w:rtl/>
              </w:rPr>
              <w:t>עברו</w:t>
            </w:r>
            <w:r>
              <w:rPr>
                <w:rFonts w:ascii="Calibri" w:eastAsia="Calibri" w:hAnsi="Calibri" w:cs="Calibri"/>
                <w:rtl/>
              </w:rPr>
              <w:t xml:space="preserve">, </w:t>
            </w:r>
            <w:r>
              <w:rPr>
                <w:rFonts w:ascii="Calibri" w:eastAsia="Calibri" w:hAnsi="Calibri" w:cs="Times New Roman"/>
                <w:rtl/>
              </w:rPr>
              <w:t>הרימו</w:t>
            </w:r>
          </w:p>
          <w:p w:rsidR="00AB1B08" w:rsidRDefault="00861194">
            <w:pPr>
              <w:numPr>
                <w:ilvl w:val="0"/>
                <w:numId w:val="3"/>
              </w:numPr>
              <w:ind w:hanging="359"/>
            </w:pPr>
            <w:r>
              <w:rPr>
                <w:rFonts w:ascii="Calibri" w:eastAsia="Calibri" w:hAnsi="Calibri" w:cs="Calibri"/>
              </w:rPr>
              <w:t xml:space="preserve">24: 14, </w:t>
            </w:r>
            <w:r>
              <w:rPr>
                <w:rFonts w:ascii="Calibri" w:eastAsia="Calibri" w:hAnsi="Calibri" w:cs="Times New Roman"/>
                <w:rtl/>
              </w:rPr>
              <w:t>יראו את ה</w:t>
            </w:r>
            <w:r>
              <w:rPr>
                <w:rFonts w:ascii="Calibri" w:eastAsia="Calibri" w:hAnsi="Calibri" w:cs="Calibri"/>
                <w:rtl/>
              </w:rPr>
              <w:t xml:space="preserve">’, </w:t>
            </w:r>
            <w:r>
              <w:rPr>
                <w:rFonts w:ascii="Calibri" w:eastAsia="Calibri" w:hAnsi="Calibri" w:cs="Times New Roman"/>
                <w:rtl/>
              </w:rPr>
              <w:t>עבדו אותו</w:t>
            </w:r>
            <w:r>
              <w:rPr>
                <w:rFonts w:ascii="Calibri" w:eastAsia="Calibri" w:hAnsi="Calibri" w:cs="Calibri"/>
                <w:rtl/>
              </w:rPr>
              <w:t xml:space="preserve">, </w:t>
            </w:r>
            <w:r>
              <w:rPr>
                <w:rFonts w:ascii="Calibri" w:eastAsia="Calibri" w:hAnsi="Calibri" w:cs="Times New Roman"/>
                <w:rtl/>
              </w:rPr>
              <w:t>הסירו</w:t>
            </w:r>
          </w:p>
          <w:p w:rsidR="00AB1B08" w:rsidRDefault="00AB1B08">
            <w:pPr>
              <w:numPr>
                <w:ilvl w:val="0"/>
                <w:numId w:val="3"/>
              </w:numPr>
              <w:ind w:hanging="359"/>
            </w:pPr>
          </w:p>
        </w:tc>
      </w:tr>
    </w:tbl>
    <w:p w:rsidR="00AB1B08" w:rsidRDefault="00861194">
      <w:r>
        <w:rPr>
          <w:rFonts w:ascii="Calibri" w:eastAsia="Calibri" w:hAnsi="Calibri" w:cs="Calibri"/>
        </w:rPr>
        <w:t xml:space="preserve"> </w:t>
      </w:r>
    </w:p>
    <w:p w:rsidR="00AB1B08" w:rsidRDefault="00AB1B08"/>
    <w:p w:rsidR="00AB1B08" w:rsidRDefault="00AB1B08"/>
    <w:p w:rsidR="00AB1B08" w:rsidRDefault="00861194">
      <w:r>
        <w:rPr>
          <w:rFonts w:ascii="Calibri" w:eastAsia="Calibri" w:hAnsi="Calibri" w:cs="Calibri"/>
          <w:sz w:val="24"/>
        </w:rPr>
        <w:t>Benchmark 1.17: Identifies literary devices in text.</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2590"/>
        <w:gridCol w:w="5310"/>
      </w:tblGrid>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r>
              <w:rPr>
                <w:rFonts w:ascii="Calibri" w:eastAsia="Calibri" w:hAnsi="Calibri" w:cs="Calibri"/>
                <w:sz w:val="24"/>
              </w:rPr>
              <w:t>To Know:</w:t>
            </w:r>
          </w:p>
        </w:tc>
        <w:tc>
          <w:tcPr>
            <w:tcW w:w="2590" w:type="dxa"/>
            <w:tcMar>
              <w:top w:w="100" w:type="dxa"/>
              <w:left w:w="100" w:type="dxa"/>
              <w:bottom w:w="100" w:type="dxa"/>
              <w:right w:w="100" w:type="dxa"/>
            </w:tcMar>
          </w:tcPr>
          <w:p w:rsidR="00AB1B08" w:rsidRDefault="00861194">
            <w:r>
              <w:rPr>
                <w:rFonts w:ascii="Calibri" w:eastAsia="Calibri" w:hAnsi="Calibri" w:cs="Calibri"/>
                <w:sz w:val="24"/>
              </w:rPr>
              <w:t>To Do (Skills):</w:t>
            </w:r>
          </w:p>
        </w:tc>
        <w:tc>
          <w:tcPr>
            <w:tcW w:w="5310" w:type="dxa"/>
            <w:tcMar>
              <w:top w:w="100" w:type="dxa"/>
              <w:left w:w="100" w:type="dxa"/>
              <w:bottom w:w="100" w:type="dxa"/>
              <w:right w:w="100" w:type="dxa"/>
            </w:tcMar>
          </w:tcPr>
          <w:p w:rsidR="00AB1B08" w:rsidRDefault="00AB1B08"/>
        </w:tc>
      </w:tr>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r>
              <w:rPr>
                <w:rFonts w:ascii="Calibri" w:eastAsia="Calibri" w:hAnsi="Calibri" w:cs="Calibri"/>
                <w:sz w:val="24"/>
              </w:rPr>
              <w:t>Types of literary devices</w:t>
            </w:r>
          </w:p>
          <w:p w:rsidR="00AB1B08" w:rsidRDefault="00861194">
            <w:r>
              <w:rPr>
                <w:rFonts w:ascii="Calibri" w:eastAsia="Calibri" w:hAnsi="Calibri" w:cs="Calibri"/>
                <w:sz w:val="24"/>
              </w:rPr>
              <w:t>Characteristics of devices</w:t>
            </w:r>
          </w:p>
          <w:p w:rsidR="00AB1B08" w:rsidRDefault="00861194">
            <w:r>
              <w:rPr>
                <w:rFonts w:ascii="Calibri" w:eastAsia="Calibri" w:hAnsi="Calibri" w:cs="Calibri"/>
                <w:sz w:val="24"/>
              </w:rPr>
              <w:t>Examples of devices</w:t>
            </w:r>
          </w:p>
        </w:tc>
        <w:tc>
          <w:tcPr>
            <w:tcW w:w="2590" w:type="dxa"/>
            <w:tcMar>
              <w:top w:w="100" w:type="dxa"/>
              <w:left w:w="100" w:type="dxa"/>
              <w:bottom w:w="100" w:type="dxa"/>
              <w:right w:w="100" w:type="dxa"/>
            </w:tcMar>
          </w:tcPr>
          <w:p w:rsidR="00AB1B08" w:rsidRDefault="00861194">
            <w:r>
              <w:rPr>
                <w:rFonts w:ascii="Calibri" w:eastAsia="Calibri" w:hAnsi="Calibri" w:cs="Calibri"/>
                <w:sz w:val="24"/>
              </w:rPr>
              <w:t>Read text</w:t>
            </w:r>
          </w:p>
          <w:p w:rsidR="00AB1B08" w:rsidRDefault="00861194">
            <w:r>
              <w:rPr>
                <w:rFonts w:ascii="Calibri" w:eastAsia="Calibri" w:hAnsi="Calibri" w:cs="Calibri"/>
                <w:sz w:val="24"/>
              </w:rPr>
              <w:t>Find examples of the device</w:t>
            </w:r>
          </w:p>
          <w:p w:rsidR="00AB1B08" w:rsidRDefault="00861194">
            <w:r>
              <w:rPr>
                <w:rFonts w:ascii="Calibri" w:eastAsia="Calibri" w:hAnsi="Calibri" w:cs="Calibri"/>
                <w:sz w:val="24"/>
              </w:rPr>
              <w:t>Make connection to literary device in another text</w:t>
            </w:r>
          </w:p>
          <w:p w:rsidR="00AB1B08" w:rsidRDefault="00861194">
            <w:r>
              <w:rPr>
                <w:rFonts w:ascii="Calibri" w:eastAsia="Calibri" w:hAnsi="Calibri" w:cs="Calibri"/>
                <w:sz w:val="24"/>
              </w:rPr>
              <w:t>Explain how the language helps us understand the story</w:t>
            </w:r>
          </w:p>
          <w:p w:rsidR="00AB1B08" w:rsidRDefault="00861194">
            <w:r>
              <w:rPr>
                <w:rFonts w:ascii="Calibri" w:eastAsia="Calibri" w:hAnsi="Calibri" w:cs="Calibri"/>
                <w:sz w:val="24"/>
              </w:rPr>
              <w:t>Predict what will happen, based on the literary device</w:t>
            </w:r>
          </w:p>
        </w:tc>
        <w:tc>
          <w:tcPr>
            <w:tcW w:w="5310" w:type="dxa"/>
            <w:tcMar>
              <w:top w:w="100" w:type="dxa"/>
              <w:left w:w="100" w:type="dxa"/>
              <w:bottom w:w="100" w:type="dxa"/>
              <w:right w:w="100" w:type="dxa"/>
            </w:tcMar>
          </w:tcPr>
          <w:p w:rsidR="00AB1B08" w:rsidRDefault="00861194">
            <w:r>
              <w:t>frame (</w:t>
            </w:r>
            <w:proofErr w:type="spellStart"/>
            <w:r>
              <w:t>inclusio</w:t>
            </w:r>
            <w:proofErr w:type="spellEnd"/>
            <w:r>
              <w:t>?), bookends</w:t>
            </w:r>
          </w:p>
          <w:p w:rsidR="00AB1B08" w:rsidRDefault="00861194">
            <w:proofErr w:type="spellStart"/>
            <w:r>
              <w:t>chazak</w:t>
            </w:r>
            <w:proofErr w:type="spellEnd"/>
            <w:r>
              <w:t xml:space="preserve"> </w:t>
            </w:r>
            <w:proofErr w:type="spellStart"/>
            <w:r>
              <w:t>v’ematz</w:t>
            </w:r>
            <w:proofErr w:type="spellEnd"/>
            <w:r>
              <w:t xml:space="preserve"> at beginning and the end 1:6, 1:9</w:t>
            </w:r>
          </w:p>
          <w:p w:rsidR="00AB1B08" w:rsidRDefault="00861194">
            <w:r>
              <w:t>beginning - God to</w:t>
            </w:r>
            <w:r>
              <w:t xml:space="preserve"> Joshua</w:t>
            </w:r>
          </w:p>
          <w:p w:rsidR="00AB1B08" w:rsidRDefault="00861194">
            <w:r>
              <w:t>end - Joshua to the people (verbs move from the singular to plural)</w:t>
            </w:r>
          </w:p>
          <w:p w:rsidR="00AB1B08" w:rsidRDefault="00AB1B08"/>
          <w:p w:rsidR="00AB1B08" w:rsidRDefault="00861194">
            <w:r>
              <w:t xml:space="preserve">death of a leader 1:1, 24:29 -- </w:t>
            </w:r>
            <w:r>
              <w:rPr>
                <w:rtl/>
              </w:rPr>
              <w:t>עבד ה</w:t>
            </w:r>
          </w:p>
          <w:p w:rsidR="00AB1B08" w:rsidRDefault="00AB1B08"/>
          <w:p w:rsidR="00AB1B08" w:rsidRDefault="00861194">
            <w:r>
              <w:rPr>
                <w:rFonts w:ascii="Calibri" w:eastAsia="Calibri" w:hAnsi="Calibri" w:cs="Calibri"/>
              </w:rPr>
              <w:t>echo (of previous text)</w:t>
            </w:r>
          </w:p>
          <w:p w:rsidR="00AB1B08" w:rsidRDefault="00861194">
            <w:r>
              <w:rPr>
                <w:rFonts w:ascii="Calibri" w:eastAsia="Calibri" w:hAnsi="Calibri" w:cs="Calibri"/>
              </w:rPr>
              <w:t>crossing the Jordan 3:11-2:17</w:t>
            </w:r>
          </w:p>
          <w:p w:rsidR="00AB1B08" w:rsidRDefault="00861194">
            <w:r>
              <w:rPr>
                <w:rFonts w:ascii="Calibri" w:eastAsia="Calibri" w:hAnsi="Calibri" w:cs="Calibri"/>
              </w:rPr>
              <w:t>crossing the Red Sea</w:t>
            </w:r>
          </w:p>
          <w:p w:rsidR="00AB1B08" w:rsidRDefault="00861194">
            <w:r>
              <w:rPr>
                <w:rFonts w:ascii="Calibri" w:eastAsia="Calibri" w:hAnsi="Calibri" w:cs="Calibri"/>
              </w:rPr>
              <w:t xml:space="preserve">creating monuments (also Jacob, </w:t>
            </w:r>
            <w:proofErr w:type="spellStart"/>
            <w:r>
              <w:rPr>
                <w:rFonts w:ascii="Calibri" w:eastAsia="Calibri" w:hAnsi="Calibri" w:cs="Calibri"/>
              </w:rPr>
              <w:t>etc</w:t>
            </w:r>
            <w:proofErr w:type="spellEnd"/>
            <w:r>
              <w:rPr>
                <w:rFonts w:ascii="Calibri" w:eastAsia="Calibri" w:hAnsi="Calibri" w:cs="Calibri"/>
              </w:rPr>
              <w:t>)4:1-9</w:t>
            </w:r>
          </w:p>
          <w:p w:rsidR="00AB1B08" w:rsidRDefault="00861194">
            <w:proofErr w:type="spellStart"/>
            <w:r>
              <w:rPr>
                <w:rFonts w:ascii="Calibri" w:eastAsia="Calibri" w:hAnsi="Calibri" w:cs="Calibri"/>
              </w:rPr>
              <w:t>passover</w:t>
            </w:r>
            <w:proofErr w:type="spellEnd"/>
            <w:r>
              <w:rPr>
                <w:rFonts w:ascii="Calibri" w:eastAsia="Calibri" w:hAnsi="Calibri" w:cs="Calibri"/>
              </w:rPr>
              <w:t>/end of manna 5</w:t>
            </w:r>
            <w:r>
              <w:rPr>
                <w:rFonts w:ascii="Calibri" w:eastAsia="Calibri" w:hAnsi="Calibri" w:cs="Calibri"/>
              </w:rPr>
              <w:t>:11-12</w:t>
            </w:r>
          </w:p>
          <w:p w:rsidR="00AB1B08" w:rsidRDefault="00AB1B08"/>
          <w:p w:rsidR="00AB1B08" w:rsidRDefault="00AB1B08"/>
        </w:tc>
      </w:tr>
    </w:tbl>
    <w:p w:rsidR="00AB1B08" w:rsidRDefault="00AB1B08"/>
    <w:p w:rsidR="00AB1B08" w:rsidRDefault="00861194">
      <w:pPr>
        <w:bidi/>
        <w:jc w:val="right"/>
      </w:pPr>
      <w:r>
        <w:rPr>
          <w:rFonts w:ascii="Calibri" w:eastAsia="Calibri" w:hAnsi="Calibri" w:cs="Calibri"/>
        </w:rPr>
        <w:t>Benchmark 4.14: Locates the narrative sequentially in the text</w:t>
      </w:r>
    </w:p>
    <w:p w:rsidR="00AB1B08" w:rsidRDefault="00AB1B08">
      <w:pPr>
        <w:bidi/>
        <w:jc w:val="right"/>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60"/>
        <w:gridCol w:w="2410"/>
        <w:gridCol w:w="5490"/>
      </w:tblGrid>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pPr>
              <w:bidi/>
            </w:pPr>
            <w:r>
              <w:rPr>
                <w:b/>
                <w:rtl/>
              </w:rPr>
              <w:t>לדעת (ידע)</w:t>
            </w:r>
          </w:p>
        </w:tc>
        <w:tc>
          <w:tcPr>
            <w:tcW w:w="2410" w:type="dxa"/>
            <w:tcMar>
              <w:top w:w="100" w:type="dxa"/>
              <w:left w:w="100" w:type="dxa"/>
              <w:bottom w:w="100" w:type="dxa"/>
              <w:right w:w="100" w:type="dxa"/>
            </w:tcMar>
          </w:tcPr>
          <w:p w:rsidR="00AB1B08" w:rsidRDefault="00861194">
            <w:pPr>
              <w:bidi/>
            </w:pPr>
            <w:r>
              <w:rPr>
                <w:b/>
                <w:rtl/>
              </w:rPr>
              <w:t>לעשות (מיומנויות):</w:t>
            </w:r>
          </w:p>
        </w:tc>
        <w:tc>
          <w:tcPr>
            <w:tcW w:w="5490" w:type="dxa"/>
            <w:tcMar>
              <w:top w:w="100" w:type="dxa"/>
              <w:left w:w="100" w:type="dxa"/>
              <w:bottom w:w="100" w:type="dxa"/>
              <w:right w:w="100" w:type="dxa"/>
            </w:tcMar>
          </w:tcPr>
          <w:p w:rsidR="00AB1B08" w:rsidRDefault="00861194">
            <w:pPr>
              <w:bidi/>
            </w:pPr>
            <w:r>
              <w:rPr>
                <w:b/>
                <w:rtl/>
              </w:rPr>
              <w:t>טקסט</w:t>
            </w:r>
          </w:p>
        </w:tc>
      </w:tr>
      <w:tr w:rsidR="00AB1B08" w:rsidTr="00861194">
        <w:tblPrEx>
          <w:tblCellMar>
            <w:top w:w="0" w:type="dxa"/>
            <w:bottom w:w="0" w:type="dxa"/>
          </w:tblCellMar>
        </w:tblPrEx>
        <w:tc>
          <w:tcPr>
            <w:tcW w:w="1560" w:type="dxa"/>
            <w:tcMar>
              <w:top w:w="100" w:type="dxa"/>
              <w:left w:w="100" w:type="dxa"/>
              <w:bottom w:w="100" w:type="dxa"/>
              <w:right w:w="100" w:type="dxa"/>
            </w:tcMar>
          </w:tcPr>
          <w:p w:rsidR="00AB1B08" w:rsidRDefault="00861194">
            <w:pPr>
              <w:bidi/>
            </w:pPr>
            <w:r>
              <w:rPr>
                <w:rFonts w:ascii="David" w:eastAsia="David" w:hAnsi="David" w:cs="David"/>
                <w:sz w:val="28"/>
                <w:rtl/>
              </w:rPr>
              <w:t>רקע לספור</w:t>
            </w:r>
          </w:p>
          <w:p w:rsidR="00AB1B08" w:rsidRDefault="00861194">
            <w:pPr>
              <w:bidi/>
            </w:pPr>
            <w:r>
              <w:rPr>
                <w:rFonts w:ascii="David" w:eastAsia="David" w:hAnsi="David" w:cs="David"/>
                <w:sz w:val="28"/>
                <w:rtl/>
              </w:rPr>
              <w:t>מי בספור, מה בספור, איפה זה קרה, מתי זה קרה (גם בהשוואה לתמונה הגדולה, בתנ"ך)</w:t>
            </w:r>
          </w:p>
        </w:tc>
        <w:tc>
          <w:tcPr>
            <w:tcW w:w="2410" w:type="dxa"/>
            <w:tcMar>
              <w:top w:w="100" w:type="dxa"/>
              <w:left w:w="100" w:type="dxa"/>
              <w:bottom w:w="100" w:type="dxa"/>
              <w:right w:w="100" w:type="dxa"/>
            </w:tcMar>
          </w:tcPr>
          <w:p w:rsidR="00AB1B08" w:rsidRDefault="00861194">
            <w:pPr>
              <w:bidi/>
            </w:pPr>
            <w:r>
              <w:rPr>
                <w:rFonts w:ascii="David" w:eastAsia="David" w:hAnsi="David" w:cs="David"/>
                <w:sz w:val="28"/>
                <w:rtl/>
              </w:rPr>
              <w:t>לחזור על ספור הרקע</w:t>
            </w:r>
          </w:p>
          <w:p w:rsidR="00AB1B08" w:rsidRDefault="00861194">
            <w:pPr>
              <w:bidi/>
            </w:pPr>
            <w:r>
              <w:rPr>
                <w:rFonts w:ascii="David" w:eastAsia="David" w:hAnsi="David" w:cs="David"/>
                <w:sz w:val="28"/>
                <w:rtl/>
              </w:rPr>
              <w:t xml:space="preserve">לאזכר </w:t>
            </w:r>
            <w:r>
              <w:rPr>
                <w:sz w:val="28"/>
              </w:rPr>
              <w:t>recall</w:t>
            </w:r>
          </w:p>
          <w:p w:rsidR="00AB1B08" w:rsidRDefault="00861194">
            <w:pPr>
              <w:bidi/>
            </w:pPr>
            <w:r>
              <w:rPr>
                <w:rFonts w:ascii="David" w:eastAsia="David" w:hAnsi="David" w:cs="David"/>
                <w:sz w:val="28"/>
                <w:rtl/>
              </w:rPr>
              <w:t>לזהות את האנשים</w:t>
            </w:r>
          </w:p>
          <w:p w:rsidR="00AB1B08" w:rsidRDefault="00861194">
            <w:pPr>
              <w:bidi/>
            </w:pPr>
            <w:r>
              <w:rPr>
                <w:rFonts w:ascii="David" w:eastAsia="David" w:hAnsi="David" w:cs="David"/>
                <w:sz w:val="28"/>
                <w:rtl/>
              </w:rPr>
              <w:t xml:space="preserve">לסדר את </w:t>
            </w:r>
            <w:r>
              <w:rPr>
                <w:rFonts w:ascii="David" w:eastAsia="David" w:hAnsi="David" w:cs="David"/>
                <w:sz w:val="28"/>
                <w:rtl/>
              </w:rPr>
              <w:t>הארועים לפי סדר שהם קרו</w:t>
            </w:r>
          </w:p>
          <w:p w:rsidR="00AB1B08" w:rsidRDefault="00861194">
            <w:pPr>
              <w:bidi/>
            </w:pPr>
            <w:r>
              <w:rPr>
                <w:rFonts w:ascii="David" w:eastAsia="David" w:hAnsi="David" w:cs="David"/>
                <w:sz w:val="28"/>
                <w:rtl/>
              </w:rPr>
              <w:t>למקם את הארועים איפה הם קרו</w:t>
            </w:r>
          </w:p>
          <w:p w:rsidR="00AB1B08" w:rsidRDefault="00861194">
            <w:pPr>
              <w:bidi/>
            </w:pPr>
            <w:r>
              <w:rPr>
                <w:rFonts w:ascii="David" w:eastAsia="David" w:hAnsi="David" w:cs="David"/>
                <w:sz w:val="28"/>
                <w:rtl/>
              </w:rPr>
              <w:t>למקם את הקטע בתוך התמונה הגדולה, בתנ"ך</w:t>
            </w:r>
          </w:p>
        </w:tc>
        <w:tc>
          <w:tcPr>
            <w:tcW w:w="5490" w:type="dxa"/>
            <w:tcMar>
              <w:top w:w="100" w:type="dxa"/>
              <w:left w:w="100" w:type="dxa"/>
              <w:bottom w:w="100" w:type="dxa"/>
              <w:right w:w="100" w:type="dxa"/>
            </w:tcMar>
          </w:tcPr>
          <w:p w:rsidR="00AB1B08" w:rsidRDefault="00861194">
            <w:r>
              <w:t xml:space="preserve">*place </w:t>
            </w:r>
            <w:proofErr w:type="spellStart"/>
            <w:r>
              <w:t>Bnei</w:t>
            </w:r>
            <w:proofErr w:type="spellEnd"/>
            <w:r>
              <w:t xml:space="preserve"> </w:t>
            </w:r>
            <w:proofErr w:type="spellStart"/>
            <w:r>
              <w:t>Yisrael</w:t>
            </w:r>
            <w:proofErr w:type="spellEnd"/>
            <w:r>
              <w:t xml:space="preserve"> on map at Ever </w:t>
            </w:r>
            <w:proofErr w:type="spellStart"/>
            <w:r>
              <w:t>Hayarden</w:t>
            </w:r>
            <w:proofErr w:type="spellEnd"/>
            <w:r>
              <w:t xml:space="preserve">, then entering </w:t>
            </w:r>
            <w:proofErr w:type="spellStart"/>
            <w:r>
              <w:t>eretz</w:t>
            </w:r>
            <w:proofErr w:type="spellEnd"/>
            <w:r>
              <w:t xml:space="preserve"> </w:t>
            </w:r>
            <w:proofErr w:type="spellStart"/>
            <w:r>
              <w:t>Yisrael</w:t>
            </w:r>
            <w:proofErr w:type="spellEnd"/>
          </w:p>
          <w:p w:rsidR="00AB1B08" w:rsidRDefault="00861194">
            <w:r>
              <w:t xml:space="preserve">*Find </w:t>
            </w:r>
            <w:proofErr w:type="spellStart"/>
            <w:r>
              <w:t>sefer</w:t>
            </w:r>
            <w:proofErr w:type="spellEnd"/>
            <w:r>
              <w:t xml:space="preserve"> </w:t>
            </w:r>
            <w:proofErr w:type="spellStart"/>
            <w:r>
              <w:t>Yehoshua</w:t>
            </w:r>
            <w:proofErr w:type="spellEnd"/>
            <w:r>
              <w:t xml:space="preserve"> in a </w:t>
            </w:r>
            <w:proofErr w:type="spellStart"/>
            <w:r>
              <w:t>TaNaKh</w:t>
            </w:r>
            <w:proofErr w:type="spellEnd"/>
          </w:p>
          <w:p w:rsidR="00AB1B08" w:rsidRDefault="00861194">
            <w:r>
              <w:t>*identify Book of Joshua as bridge between 40 years of wand</w:t>
            </w:r>
            <w:r>
              <w:t>ering-death of Moses and settlement in the land</w:t>
            </w:r>
          </w:p>
          <w:p w:rsidR="00AB1B08" w:rsidRDefault="00861194">
            <w:r>
              <w:t xml:space="preserve">*Identify Book of Joshua as beginning of </w:t>
            </w:r>
            <w:proofErr w:type="spellStart"/>
            <w:r>
              <w:t>Neviim</w:t>
            </w:r>
            <w:proofErr w:type="spellEnd"/>
            <w:r>
              <w:t>, not Torah</w:t>
            </w:r>
          </w:p>
          <w:p w:rsidR="00AB1B08" w:rsidRDefault="00861194">
            <w:r>
              <w:t xml:space="preserve">*Identify Joshua as same character from </w:t>
            </w:r>
            <w:proofErr w:type="spellStart"/>
            <w:r>
              <w:t>Shmot</w:t>
            </w:r>
            <w:proofErr w:type="spellEnd"/>
            <w:r>
              <w:t xml:space="preserve"> and </w:t>
            </w:r>
            <w:proofErr w:type="spellStart"/>
            <w:r>
              <w:t>Bmidbar</w:t>
            </w:r>
            <w:proofErr w:type="spellEnd"/>
            <w:r>
              <w:t xml:space="preserve">  </w:t>
            </w:r>
          </w:p>
          <w:p w:rsidR="00AB1B08" w:rsidRDefault="00861194">
            <w:r>
              <w:t>*</w:t>
            </w:r>
            <w:proofErr w:type="spellStart"/>
            <w:r>
              <w:t>Bnei</w:t>
            </w:r>
            <w:proofErr w:type="spellEnd"/>
            <w:r>
              <w:t xml:space="preserve"> </w:t>
            </w:r>
            <w:proofErr w:type="spellStart"/>
            <w:r>
              <w:t>Yisrael</w:t>
            </w:r>
            <w:proofErr w:type="spellEnd"/>
            <w:r>
              <w:t xml:space="preserve"> free but not yet settled -- next step in independence as Nation / place </w:t>
            </w:r>
            <w:proofErr w:type="spellStart"/>
            <w:r>
              <w:t>Bnei</w:t>
            </w:r>
            <w:proofErr w:type="spellEnd"/>
            <w:r>
              <w:t xml:space="preserve"> </w:t>
            </w:r>
            <w:proofErr w:type="spellStart"/>
            <w:r>
              <w:t>Yisrael</w:t>
            </w:r>
            <w:proofErr w:type="spellEnd"/>
            <w:r>
              <w:t xml:space="preserve"> on their journey from slavery to peoplehood</w:t>
            </w:r>
          </w:p>
          <w:p w:rsidR="00AB1B08" w:rsidRDefault="00AB1B08"/>
          <w:p w:rsidR="00AB1B08" w:rsidRDefault="00861194">
            <w:proofErr w:type="gramStart"/>
            <w:r>
              <w:t>this</w:t>
            </w:r>
            <w:proofErr w:type="gramEnd"/>
            <w:r>
              <w:t xml:space="preserve"> moment in time - what came before vs. what will come in future?</w:t>
            </w:r>
          </w:p>
          <w:p w:rsidR="00AB1B08" w:rsidRDefault="00AB1B08"/>
        </w:tc>
      </w:tr>
    </w:tbl>
    <w:p w:rsidR="00AB1B08" w:rsidRDefault="00AB1B08"/>
    <w:p w:rsidR="00AB1B08" w:rsidRDefault="00AB1B08"/>
    <w:p w:rsidR="00AB1B08" w:rsidRDefault="00AB1B08"/>
    <w:p w:rsidR="00AB1B08" w:rsidRDefault="00861194">
      <w:r>
        <w:rPr>
          <w:rFonts w:ascii="Calibri" w:eastAsia="Calibri" w:hAnsi="Calibri" w:cs="Calibri"/>
        </w:rPr>
        <w:t>Benchmark 4.19 Traces events of the na</w:t>
      </w:r>
      <w:r>
        <w:rPr>
          <w:rFonts w:ascii="Calibri" w:eastAsia="Calibri" w:hAnsi="Calibri" w:cs="Calibri"/>
        </w:rPr>
        <w:t>rrative with greater intensity, focusing on details and complex themes</w:t>
      </w:r>
    </w:p>
    <w:p w:rsidR="00AB1B08" w:rsidRDefault="00AB1B08"/>
    <w:tbl>
      <w:tblPr>
        <w:tblW w:w="95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80"/>
        <w:gridCol w:w="1890"/>
        <w:gridCol w:w="5580"/>
      </w:tblGrid>
      <w:tr w:rsidR="00AB1B08" w:rsidTr="00861194">
        <w:tblPrEx>
          <w:tblCellMar>
            <w:top w:w="0" w:type="dxa"/>
            <w:bottom w:w="0" w:type="dxa"/>
          </w:tblCellMar>
        </w:tblPrEx>
        <w:tc>
          <w:tcPr>
            <w:tcW w:w="2080" w:type="dxa"/>
            <w:tcMar>
              <w:top w:w="100" w:type="dxa"/>
              <w:left w:w="100" w:type="dxa"/>
              <w:bottom w:w="100" w:type="dxa"/>
              <w:right w:w="100" w:type="dxa"/>
            </w:tcMar>
          </w:tcPr>
          <w:p w:rsidR="00AB1B08" w:rsidRDefault="00861194">
            <w:r>
              <w:rPr>
                <w:rFonts w:ascii="Calibri" w:eastAsia="Calibri" w:hAnsi="Calibri" w:cs="Calibri"/>
              </w:rPr>
              <w:t>To Know</w:t>
            </w:r>
          </w:p>
        </w:tc>
        <w:tc>
          <w:tcPr>
            <w:tcW w:w="1890" w:type="dxa"/>
            <w:tcMar>
              <w:top w:w="100" w:type="dxa"/>
              <w:left w:w="100" w:type="dxa"/>
              <w:bottom w:w="100" w:type="dxa"/>
              <w:right w:w="100" w:type="dxa"/>
            </w:tcMar>
          </w:tcPr>
          <w:p w:rsidR="00AB1B08" w:rsidRDefault="00861194">
            <w:r>
              <w:rPr>
                <w:rFonts w:ascii="Calibri" w:eastAsia="Calibri" w:hAnsi="Calibri" w:cs="Calibri"/>
              </w:rPr>
              <w:t>To Do (Skills):</w:t>
            </w:r>
          </w:p>
        </w:tc>
        <w:tc>
          <w:tcPr>
            <w:tcW w:w="5580" w:type="dxa"/>
            <w:tcMar>
              <w:top w:w="100" w:type="dxa"/>
              <w:left w:w="100" w:type="dxa"/>
              <w:bottom w:w="100" w:type="dxa"/>
              <w:right w:w="100" w:type="dxa"/>
            </w:tcMar>
          </w:tcPr>
          <w:p w:rsidR="00AB1B08" w:rsidRDefault="00861194">
            <w:r>
              <w:rPr>
                <w:rFonts w:ascii="Calibri" w:eastAsia="Calibri" w:hAnsi="Calibri" w:cs="Calibri"/>
              </w:rPr>
              <w:t>Text Specific</w:t>
            </w:r>
          </w:p>
          <w:p w:rsidR="00AB1B08" w:rsidRDefault="00861194">
            <w:r>
              <w:rPr>
                <w:rFonts w:ascii="Calibri" w:eastAsia="Calibri" w:hAnsi="Calibri" w:cs="Calibri"/>
              </w:rPr>
              <w:t>To Know &amp; To Do</w:t>
            </w:r>
          </w:p>
        </w:tc>
      </w:tr>
      <w:tr w:rsidR="00AB1B08" w:rsidTr="00861194">
        <w:tblPrEx>
          <w:tblCellMar>
            <w:top w:w="0" w:type="dxa"/>
            <w:bottom w:w="0" w:type="dxa"/>
          </w:tblCellMar>
        </w:tblPrEx>
        <w:tc>
          <w:tcPr>
            <w:tcW w:w="2080" w:type="dxa"/>
            <w:tcMar>
              <w:top w:w="100" w:type="dxa"/>
              <w:left w:w="100" w:type="dxa"/>
              <w:bottom w:w="100" w:type="dxa"/>
              <w:right w:w="100" w:type="dxa"/>
            </w:tcMar>
          </w:tcPr>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the plot</w:t>
            </w:r>
          </w:p>
          <w:p w:rsidR="00AB1B08" w:rsidRDefault="00861194">
            <w:r>
              <w:rPr>
                <w:rFonts w:ascii="Calibri" w:eastAsia="Calibri" w:hAnsi="Calibri" w:cs="Calibri"/>
              </w:rPr>
              <w:t>what a theme is</w:t>
            </w:r>
          </w:p>
          <w:p w:rsidR="00AB1B08" w:rsidRDefault="00861194">
            <w:r>
              <w:rPr>
                <w:rFonts w:ascii="Calibri" w:eastAsia="Calibri" w:hAnsi="Calibri" w:cs="Calibri"/>
              </w:rPr>
              <w:t>the specific themes in the text</w:t>
            </w:r>
          </w:p>
          <w:p w:rsidR="00AB1B08" w:rsidRDefault="00AB1B08"/>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AB1B08"/>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tc>
        <w:tc>
          <w:tcPr>
            <w:tcW w:w="1890" w:type="dxa"/>
            <w:tcMar>
              <w:top w:w="100" w:type="dxa"/>
              <w:left w:w="100" w:type="dxa"/>
              <w:bottom w:w="100" w:type="dxa"/>
              <w:right w:w="100" w:type="dxa"/>
            </w:tcMar>
          </w:tcPr>
          <w:p w:rsidR="00AB1B08" w:rsidRDefault="00861194">
            <w:r>
              <w:rPr>
                <w:rFonts w:ascii="Calibri" w:eastAsia="Calibri" w:hAnsi="Calibri" w:cs="Calibri"/>
              </w:rPr>
              <w:t>*retell the story</w:t>
            </w:r>
          </w:p>
          <w:p w:rsidR="00AB1B08" w:rsidRDefault="00861194">
            <w:r>
              <w:rPr>
                <w:rFonts w:ascii="Calibri" w:eastAsia="Calibri" w:hAnsi="Calibri" w:cs="Calibri"/>
              </w:rPr>
              <w:t>*connect key components of story to overall themes</w:t>
            </w:r>
          </w:p>
          <w:p w:rsidR="00AB1B08" w:rsidRDefault="00AB1B08"/>
        </w:tc>
        <w:tc>
          <w:tcPr>
            <w:tcW w:w="5580" w:type="dxa"/>
            <w:tcMar>
              <w:top w:w="100" w:type="dxa"/>
              <w:left w:w="100" w:type="dxa"/>
              <w:bottom w:w="100" w:type="dxa"/>
              <w:right w:w="100" w:type="dxa"/>
            </w:tcMar>
          </w:tcPr>
          <w:p w:rsidR="00AB1B08" w:rsidRDefault="00861194">
            <w:r>
              <w:rPr>
                <w:rFonts w:ascii="Calibri" w:eastAsia="Calibri" w:hAnsi="Calibri" w:cs="Calibri"/>
              </w:rPr>
              <w:t xml:space="preserve">awareness of this moment in time as a connection </w:t>
            </w:r>
            <w:proofErr w:type="spellStart"/>
            <w:r>
              <w:rPr>
                <w:rFonts w:ascii="Calibri" w:eastAsia="Calibri" w:hAnsi="Calibri" w:cs="Calibri"/>
              </w:rPr>
              <w:t>btwn</w:t>
            </w:r>
            <w:proofErr w:type="spellEnd"/>
            <w:r>
              <w:rPr>
                <w:rFonts w:ascii="Calibri" w:eastAsia="Calibri" w:hAnsi="Calibri" w:cs="Calibri"/>
              </w:rPr>
              <w:t xml:space="preserve"> past and future</w:t>
            </w:r>
          </w:p>
          <w:p w:rsidR="00AB1B08" w:rsidRDefault="00861194">
            <w:r>
              <w:rPr>
                <w:rFonts w:ascii="Calibri" w:eastAsia="Calibri" w:hAnsi="Calibri" w:cs="Calibri"/>
              </w:rPr>
              <w:t xml:space="preserve"> *the stones (chap 4)</w:t>
            </w:r>
          </w:p>
          <w:p w:rsidR="00AB1B08" w:rsidRDefault="00861194">
            <w:r>
              <w:rPr>
                <w:rFonts w:ascii="Calibri" w:eastAsia="Calibri" w:hAnsi="Calibri" w:cs="Calibri"/>
              </w:rPr>
              <w:t>*death of Moses (chap 1)</w:t>
            </w:r>
          </w:p>
          <w:p w:rsidR="00AB1B08" w:rsidRDefault="00AB1B08"/>
          <w:p w:rsidR="00AB1B08" w:rsidRDefault="00AB1B08"/>
          <w:p w:rsidR="00AB1B08" w:rsidRDefault="00861194">
            <w:r>
              <w:t xml:space="preserve">reassurance during a transition </w:t>
            </w:r>
          </w:p>
          <w:p w:rsidR="00AB1B08" w:rsidRDefault="00861194">
            <w:r>
              <w:t>*I will be with you as I was with Moses (chap 1)</w:t>
            </w:r>
          </w:p>
          <w:p w:rsidR="00AB1B08" w:rsidRDefault="00861194">
            <w:r>
              <w:t>*</w:t>
            </w:r>
            <w:proofErr w:type="spellStart"/>
            <w:r>
              <w:t>Ch</w:t>
            </w:r>
            <w:r>
              <w:t>azak</w:t>
            </w:r>
            <w:proofErr w:type="spellEnd"/>
            <w:r>
              <w:t xml:space="preserve"> </w:t>
            </w:r>
            <w:proofErr w:type="spellStart"/>
            <w:r>
              <w:t>VeAmatz</w:t>
            </w:r>
            <w:proofErr w:type="spellEnd"/>
          </w:p>
          <w:p w:rsidR="00AB1B08" w:rsidRDefault="00861194">
            <w:r>
              <w:t>*familiar rituals/events -- see echoes</w:t>
            </w:r>
          </w:p>
          <w:p w:rsidR="00AB1B08" w:rsidRDefault="00861194">
            <w:r>
              <w:t xml:space="preserve">*engaging in a ritual makes things less scary (crossing Jordan </w:t>
            </w:r>
            <w:proofErr w:type="spellStart"/>
            <w:r>
              <w:t>vs</w:t>
            </w:r>
            <w:proofErr w:type="spellEnd"/>
            <w:r>
              <w:t xml:space="preserve"> crossing Red Sea)</w:t>
            </w:r>
          </w:p>
          <w:p w:rsidR="00AB1B08" w:rsidRDefault="00861194">
            <w:r>
              <w:t xml:space="preserve">*Joshua reassuring </w:t>
            </w:r>
            <w:proofErr w:type="spellStart"/>
            <w:r>
              <w:t>Bnei</w:t>
            </w:r>
            <w:proofErr w:type="spellEnd"/>
            <w:r>
              <w:t xml:space="preserve"> </w:t>
            </w:r>
            <w:proofErr w:type="spellStart"/>
            <w:r>
              <w:t>Yisrael</w:t>
            </w:r>
            <w:proofErr w:type="spellEnd"/>
            <w:r>
              <w:t xml:space="preserve"> at the end (chap 24) -- recap of history</w:t>
            </w:r>
          </w:p>
          <w:p w:rsidR="00AB1B08" w:rsidRDefault="00AB1B08"/>
          <w:p w:rsidR="00AB1B08" w:rsidRDefault="00861194">
            <w:r>
              <w:t>connect to 5th grade transition</w:t>
            </w:r>
          </w:p>
        </w:tc>
      </w:tr>
    </w:tbl>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AB1B08" w:rsidRDefault="00861194">
      <w:r>
        <w:rPr>
          <w:rFonts w:ascii="Calibri" w:eastAsia="Calibri" w:hAnsi="Calibri" w:cs="Calibri"/>
        </w:rPr>
        <w:t xml:space="preserve"> </w:t>
      </w:r>
    </w:p>
    <w:p w:rsidR="00861194" w:rsidRDefault="00861194">
      <w:pPr>
        <w:spacing w:after="200"/>
        <w:rPr>
          <w:rFonts w:ascii="Calibri" w:eastAsia="Calibri" w:hAnsi="Calibri" w:cs="Calibri"/>
        </w:rPr>
      </w:pPr>
      <w:r>
        <w:rPr>
          <w:rFonts w:ascii="Calibri" w:eastAsia="Calibri" w:hAnsi="Calibri" w:cs="Calibri"/>
        </w:rPr>
        <w:br w:type="page"/>
      </w:r>
    </w:p>
    <w:p w:rsidR="00AB1B08" w:rsidRPr="00861194" w:rsidRDefault="00861194">
      <w:pPr>
        <w:rPr>
          <w:b/>
          <w:bCs/>
          <w:u w:val="single"/>
        </w:rPr>
      </w:pPr>
      <w:r w:rsidRPr="00861194">
        <w:rPr>
          <w:rFonts w:ascii="Calibri" w:eastAsia="Calibri" w:hAnsi="Calibri" w:cs="Calibri"/>
          <w:b/>
          <w:bCs/>
          <w:u w:val="single"/>
        </w:rPr>
        <w:lastRenderedPageBreak/>
        <w:t>BIG IDEAS</w:t>
      </w:r>
    </w:p>
    <w:p w:rsidR="00AB1B08" w:rsidRDefault="00861194">
      <w:r>
        <w:rPr>
          <w:rFonts w:ascii="Calibri" w:eastAsia="Calibri" w:hAnsi="Calibri" w:cs="Calibri"/>
        </w:rPr>
        <w:t xml:space="preserve"> </w:t>
      </w:r>
    </w:p>
    <w:p w:rsidR="00AB1B08" w:rsidRDefault="00861194">
      <w:r>
        <w:t>Negative instructions can be as meaningful as positive</w:t>
      </w:r>
    </w:p>
    <w:p w:rsidR="00AB1B08" w:rsidRDefault="00AB1B08"/>
    <w:p w:rsidR="00AB1B08" w:rsidRDefault="00861194">
      <w:r>
        <w:t xml:space="preserve">Reminders of the past help us to move into the </w:t>
      </w:r>
      <w:proofErr w:type="gramStart"/>
      <w:r>
        <w:t>future :</w:t>
      </w:r>
      <w:proofErr w:type="gramEnd"/>
      <w:r>
        <w:t xml:space="preserve"> </w:t>
      </w:r>
      <w:r>
        <w:rPr>
          <w:rtl/>
        </w:rPr>
        <w:t>דע מאין באת ולאן אתה הולך</w:t>
      </w:r>
    </w:p>
    <w:p w:rsidR="00AB1B08" w:rsidRDefault="00AB1B08"/>
    <w:p w:rsidR="00AB1B08" w:rsidRDefault="00861194">
      <w:r>
        <w:t>Literary devices hint at a text’s message</w:t>
      </w:r>
    </w:p>
    <w:p w:rsidR="00AB1B08" w:rsidRDefault="00861194">
      <w:r>
        <w:t xml:space="preserve"> </w:t>
      </w:r>
    </w:p>
    <w:p w:rsidR="00AB1B08" w:rsidRDefault="00861194">
      <w:r>
        <w:t xml:space="preserve"> </w:t>
      </w:r>
    </w:p>
    <w:p w:rsidR="00AB1B08" w:rsidRPr="00861194" w:rsidRDefault="00861194">
      <w:pPr>
        <w:rPr>
          <w:b/>
          <w:bCs/>
          <w:u w:val="single"/>
        </w:rPr>
      </w:pPr>
      <w:r w:rsidRPr="00861194">
        <w:rPr>
          <w:b/>
          <w:bCs/>
          <w:u w:val="single"/>
        </w:rPr>
        <w:t>ESSENTIAL QUESTIONS</w:t>
      </w:r>
    </w:p>
    <w:p w:rsidR="00AB1B08" w:rsidRDefault="00861194">
      <w:r>
        <w:t xml:space="preserve"> </w:t>
      </w:r>
    </w:p>
    <w:p w:rsidR="00AB1B08" w:rsidRDefault="00861194">
      <w:r>
        <w:t>What do people need in order to succeed through life’s transitions?</w:t>
      </w:r>
    </w:p>
    <w:p w:rsidR="00AB1B08" w:rsidRDefault="00AB1B08"/>
    <w:p w:rsidR="00AB1B08" w:rsidRDefault="00861194">
      <w:r>
        <w:t>How does a text get me to pay attention to important things?</w:t>
      </w:r>
    </w:p>
    <w:p w:rsidR="00AB1B08" w:rsidRDefault="00861194">
      <w:r>
        <w:t xml:space="preserve"> </w:t>
      </w:r>
    </w:p>
    <w:p w:rsidR="00AB1B08" w:rsidRDefault="00861194">
      <w:r>
        <w:t xml:space="preserve"> </w:t>
      </w:r>
    </w:p>
    <w:p w:rsidR="00AB1B08" w:rsidRDefault="00861194">
      <w:r>
        <w:t xml:space="preserve"> </w:t>
      </w:r>
    </w:p>
    <w:p w:rsidR="00AB1B08" w:rsidRDefault="00AB1B08"/>
    <w:p w:rsidR="00AB1B08" w:rsidRDefault="00861194">
      <w:r>
        <w:t xml:space="preserve"> </w:t>
      </w:r>
    </w:p>
    <w:p w:rsidR="00AB1B08" w:rsidRDefault="00AB1B08"/>
    <w:p w:rsidR="00AB1B08" w:rsidRDefault="00861194">
      <w:r>
        <w:br w:type="page"/>
      </w:r>
    </w:p>
    <w:p w:rsidR="00AB1B08" w:rsidRDefault="00AB1B08"/>
    <w:p w:rsidR="00AB1B08" w:rsidRPr="00861194" w:rsidRDefault="00861194">
      <w:pPr>
        <w:rPr>
          <w:b/>
          <w:bCs/>
          <w:u w:val="single"/>
        </w:rPr>
      </w:pPr>
      <w:r w:rsidRPr="00861194">
        <w:rPr>
          <w:b/>
          <w:bCs/>
          <w:u w:val="single"/>
        </w:rPr>
        <w:t>ASSESSMENT</w:t>
      </w:r>
    </w:p>
    <w:p w:rsidR="00AB1B08" w:rsidRDefault="00861194">
      <w:r>
        <w:t xml:space="preserve"> </w:t>
      </w:r>
    </w:p>
    <w:p w:rsidR="00AB1B08" w:rsidRPr="00861194" w:rsidRDefault="00861194">
      <w:pPr>
        <w:rPr>
          <w:u w:val="single"/>
        </w:rPr>
      </w:pPr>
      <w:r w:rsidRPr="00861194">
        <w:rPr>
          <w:u w:val="single"/>
        </w:rPr>
        <w:t>Engaging Scenario</w:t>
      </w:r>
    </w:p>
    <w:p w:rsidR="00AB1B08" w:rsidRDefault="00861194">
      <w:r>
        <w:rPr>
          <w:rFonts w:ascii="Calibri" w:eastAsia="Calibri" w:hAnsi="Calibri" w:cs="Calibri"/>
        </w:rPr>
        <w:t xml:space="preserve">You are creating the </w:t>
      </w:r>
      <w:proofErr w:type="spellStart"/>
      <w:proofErr w:type="gramStart"/>
      <w:r>
        <w:rPr>
          <w:rFonts w:ascii="Calibri" w:eastAsia="Calibri" w:hAnsi="Calibri" w:cs="Calibri"/>
        </w:rPr>
        <w:t>haggadah</w:t>
      </w:r>
      <w:proofErr w:type="spellEnd"/>
      <w:proofErr w:type="gramEnd"/>
      <w:r>
        <w:rPr>
          <w:rFonts w:ascii="Calibri" w:eastAsia="Calibri" w:hAnsi="Calibri" w:cs="Calibri"/>
        </w:rPr>
        <w:t xml:space="preserve"> for a new holiday to commemorate </w:t>
      </w:r>
      <w:proofErr w:type="spellStart"/>
      <w:r>
        <w:rPr>
          <w:rFonts w:ascii="Calibri" w:eastAsia="Calibri" w:hAnsi="Calibri" w:cs="Calibri"/>
        </w:rPr>
        <w:t>b’nei</w:t>
      </w:r>
      <w:proofErr w:type="spellEnd"/>
      <w:r>
        <w:rPr>
          <w:rFonts w:ascii="Calibri" w:eastAsia="Calibri" w:hAnsi="Calibri" w:cs="Calibri"/>
        </w:rPr>
        <w:t xml:space="preserve"> </w:t>
      </w:r>
      <w:proofErr w:type="spellStart"/>
      <w:r>
        <w:rPr>
          <w:rFonts w:ascii="Calibri" w:eastAsia="Calibri" w:hAnsi="Calibri" w:cs="Calibri"/>
        </w:rPr>
        <w:t>yisrael’s</w:t>
      </w:r>
      <w:proofErr w:type="spellEnd"/>
      <w:r>
        <w:rPr>
          <w:rFonts w:ascii="Calibri" w:eastAsia="Calibri" w:hAnsi="Calibri" w:cs="Calibri"/>
        </w:rPr>
        <w:t xml:space="preserve"> entering into the Land of Israel. Your holiday must emphasize the idea that reminders of the past help us move into the future.</w:t>
      </w:r>
    </w:p>
    <w:p w:rsidR="00AB1B08" w:rsidRDefault="00AB1B08"/>
    <w:p w:rsidR="00AB1B08" w:rsidRPr="00861194" w:rsidRDefault="00861194">
      <w:pPr>
        <w:rPr>
          <w:u w:val="single"/>
        </w:rPr>
      </w:pPr>
      <w:r w:rsidRPr="00861194">
        <w:rPr>
          <w:u w:val="single"/>
        </w:rPr>
        <w:t>TASKS</w:t>
      </w:r>
    </w:p>
    <w:p w:rsidR="00AB1B08" w:rsidRDefault="00AB1B08"/>
    <w:p w:rsidR="00AB1B08" w:rsidRDefault="00861194">
      <w:r>
        <w:rPr>
          <w:rFonts w:ascii="Calibri" w:eastAsia="Calibri" w:hAnsi="Calibri" w:cs="Calibri"/>
        </w:rPr>
        <w:t>TASK #</w:t>
      </w:r>
      <w:r>
        <w:rPr>
          <w:rFonts w:ascii="Calibri" w:eastAsia="Calibri" w:hAnsi="Calibri" w:cs="Calibri"/>
        </w:rPr>
        <w:t>1: The Name of the Holiday</w:t>
      </w:r>
    </w:p>
    <w:p w:rsidR="00AB1B08" w:rsidRDefault="00AB1B08"/>
    <w:p w:rsidR="00AB1B08" w:rsidRDefault="00861194">
      <w:r>
        <w:rPr>
          <w:rFonts w:ascii="Calibri" w:eastAsia="Calibri" w:hAnsi="Calibri" w:cs="Calibri"/>
        </w:rPr>
        <w:t>Here are three possible names for the holiday. Complete the graphic organizer about the name of the holiday. Choose the one that you think makes the most sense and explain why.</w:t>
      </w:r>
    </w:p>
    <w:p w:rsidR="00AB1B08" w:rsidRDefault="00861194">
      <w:r>
        <w:rPr>
          <w:rFonts w:ascii="Calibri" w:eastAsia="Calibri" w:hAnsi="Calibri" w:cs="Calibri"/>
        </w:rPr>
        <w:t xml:space="preserve">1. </w:t>
      </w:r>
      <w:r>
        <w:rPr>
          <w:rFonts w:ascii="Calibri" w:eastAsia="Calibri" w:hAnsi="Calibri" w:cs="Times New Roman"/>
          <w:rtl/>
        </w:rPr>
        <w:t>זמן חזק ואמץ</w:t>
      </w:r>
    </w:p>
    <w:p w:rsidR="00AB1B08" w:rsidRDefault="00861194">
      <w:r>
        <w:rPr>
          <w:rFonts w:ascii="Calibri" w:eastAsia="Calibri" w:hAnsi="Calibri" w:cs="Calibri"/>
        </w:rPr>
        <w:t xml:space="preserve">2. </w:t>
      </w:r>
      <w:r>
        <w:rPr>
          <w:rFonts w:ascii="Calibri" w:eastAsia="Calibri" w:hAnsi="Calibri" w:cs="Times New Roman"/>
          <w:rtl/>
        </w:rPr>
        <w:t>יום רגליים</w:t>
      </w:r>
    </w:p>
    <w:p w:rsidR="00AB1B08" w:rsidRDefault="00861194">
      <w:r>
        <w:rPr>
          <w:rFonts w:ascii="Calibri" w:eastAsia="Calibri" w:hAnsi="Calibri" w:cs="Calibri"/>
        </w:rPr>
        <w:t xml:space="preserve">3. </w:t>
      </w:r>
      <w:r>
        <w:rPr>
          <w:rFonts w:ascii="Calibri" w:eastAsia="Calibri" w:hAnsi="Calibri" w:cs="Times New Roman"/>
          <w:rtl/>
        </w:rPr>
        <w:t>חג המעבר</w:t>
      </w:r>
    </w:p>
    <w:p w:rsidR="00AB1B08" w:rsidRDefault="00861194">
      <w:r>
        <w:rPr>
          <w:rFonts w:ascii="Calibri" w:eastAsia="Calibri" w:hAnsi="Calibri" w:cs="Calibri"/>
        </w:rPr>
        <w:t>Your explanation, in a paragraph of at least 3 sentences, should show how this name:</w:t>
      </w:r>
    </w:p>
    <w:p w:rsidR="00AB1B08" w:rsidRDefault="00861194">
      <w:pPr>
        <w:numPr>
          <w:ilvl w:val="0"/>
          <w:numId w:val="2"/>
        </w:numPr>
        <w:ind w:hanging="359"/>
      </w:pPr>
      <w:r>
        <w:rPr>
          <w:rFonts w:ascii="Calibri" w:eastAsia="Calibri" w:hAnsi="Calibri" w:cs="Calibri"/>
        </w:rPr>
        <w:t>connects to the text</w:t>
      </w:r>
    </w:p>
    <w:p w:rsidR="00AB1B08" w:rsidRDefault="00861194">
      <w:pPr>
        <w:numPr>
          <w:ilvl w:val="0"/>
          <w:numId w:val="2"/>
        </w:numPr>
        <w:ind w:hanging="359"/>
      </w:pPr>
      <w:proofErr w:type="gramStart"/>
      <w:r>
        <w:rPr>
          <w:rFonts w:ascii="Calibri" w:eastAsia="Calibri" w:hAnsi="Calibri" w:cs="Calibri"/>
        </w:rPr>
        <w:t>reminds</w:t>
      </w:r>
      <w:proofErr w:type="gramEnd"/>
      <w:r>
        <w:rPr>
          <w:rFonts w:ascii="Calibri" w:eastAsia="Calibri" w:hAnsi="Calibri" w:cs="Calibri"/>
        </w:rPr>
        <w:t xml:space="preserve"> people of what happened.</w:t>
      </w:r>
    </w:p>
    <w:p w:rsidR="00AB1B08" w:rsidRDefault="00861194">
      <w:pPr>
        <w:numPr>
          <w:ilvl w:val="0"/>
          <w:numId w:val="2"/>
        </w:numPr>
        <w:ind w:hanging="359"/>
      </w:pPr>
      <w:proofErr w:type="gramStart"/>
      <w:r>
        <w:rPr>
          <w:rFonts w:ascii="Calibri" w:eastAsia="Calibri" w:hAnsi="Calibri" w:cs="Calibri"/>
        </w:rPr>
        <w:t>helps</w:t>
      </w:r>
      <w:proofErr w:type="gramEnd"/>
      <w:r>
        <w:rPr>
          <w:rFonts w:ascii="Calibri" w:eastAsia="Calibri" w:hAnsi="Calibri" w:cs="Calibri"/>
        </w:rPr>
        <w:t xml:space="preserve"> tell the message of the holiday. </w:t>
      </w:r>
    </w:p>
    <w:p w:rsidR="00AB1B08" w:rsidRDefault="00861194">
      <w:r>
        <w:t xml:space="preserve">  </w:t>
      </w:r>
    </w:p>
    <w:p w:rsidR="00AB1B08" w:rsidRDefault="00AB1B08"/>
    <w:p w:rsidR="00AB1B08" w:rsidRDefault="00861194">
      <w:r>
        <w:t xml:space="preserve">TASK #2: The </w:t>
      </w:r>
      <w:proofErr w:type="spellStart"/>
      <w:r>
        <w:t>Haggadah</w:t>
      </w:r>
      <w:proofErr w:type="spellEnd"/>
      <w:r>
        <w:t xml:space="preserve"> Illustration</w:t>
      </w:r>
    </w:p>
    <w:p w:rsidR="00AB1B08" w:rsidRDefault="00AB1B08"/>
    <w:p w:rsidR="00AB1B08" w:rsidRDefault="00861194">
      <w:r>
        <w:t xml:space="preserve">The </w:t>
      </w:r>
      <w:proofErr w:type="spellStart"/>
      <w:proofErr w:type="gramStart"/>
      <w:r>
        <w:t>haggadah</w:t>
      </w:r>
      <w:proofErr w:type="spellEnd"/>
      <w:proofErr w:type="gramEnd"/>
      <w:r>
        <w:t xml:space="preserve"> will include an illustration of two related events - one from </w:t>
      </w:r>
      <w:proofErr w:type="spellStart"/>
      <w:r>
        <w:t>Sefer</w:t>
      </w:r>
      <w:proofErr w:type="spellEnd"/>
      <w:r>
        <w:t xml:space="preserve"> </w:t>
      </w:r>
      <w:proofErr w:type="spellStart"/>
      <w:r>
        <w:t>Yehoshua</w:t>
      </w:r>
      <w:proofErr w:type="spellEnd"/>
      <w:r>
        <w:t xml:space="preserve">, and one from another place in Torah which is echoed by that event from </w:t>
      </w:r>
      <w:proofErr w:type="spellStart"/>
      <w:r>
        <w:t>Sefer</w:t>
      </w:r>
      <w:proofErr w:type="spellEnd"/>
      <w:r>
        <w:t xml:space="preserve"> </w:t>
      </w:r>
      <w:proofErr w:type="spellStart"/>
      <w:r>
        <w:t>Yehoshua</w:t>
      </w:r>
      <w:proofErr w:type="spellEnd"/>
      <w:r>
        <w:t>.</w:t>
      </w:r>
    </w:p>
    <w:p w:rsidR="00AB1B08" w:rsidRDefault="00AB1B08"/>
    <w:p w:rsidR="00AB1B08" w:rsidRDefault="00861194">
      <w:r>
        <w:t>1) Plan your illustration on the attached organizer, including ideas about ho</w:t>
      </w:r>
      <w:r>
        <w:t xml:space="preserve">w your drawings will show what is similar and what is different between the original event and its echo in </w:t>
      </w:r>
      <w:proofErr w:type="spellStart"/>
      <w:r>
        <w:t>Sefer</w:t>
      </w:r>
      <w:proofErr w:type="spellEnd"/>
      <w:r>
        <w:t xml:space="preserve"> </w:t>
      </w:r>
      <w:proofErr w:type="spellStart"/>
      <w:r>
        <w:t>Yehoshua</w:t>
      </w:r>
      <w:proofErr w:type="spellEnd"/>
      <w:r>
        <w:t>.</w:t>
      </w:r>
    </w:p>
    <w:p w:rsidR="00AB1B08" w:rsidRDefault="00AB1B08"/>
    <w:p w:rsidR="00AB1B08" w:rsidRDefault="00861194">
      <w:r>
        <w:t xml:space="preserve">2) Draw your illustration, using the attached template. One side should show the event in </w:t>
      </w:r>
      <w:proofErr w:type="spellStart"/>
      <w:r>
        <w:t>Sefer</w:t>
      </w:r>
      <w:proofErr w:type="spellEnd"/>
      <w:r>
        <w:t xml:space="preserve"> </w:t>
      </w:r>
      <w:proofErr w:type="spellStart"/>
      <w:r>
        <w:t>Yehoshua</w:t>
      </w:r>
      <w:proofErr w:type="spellEnd"/>
      <w:r>
        <w:t xml:space="preserve">, and the other side should </w:t>
      </w:r>
      <w:r>
        <w:t xml:space="preserve">show the earlier event that it echoes.  </w:t>
      </w:r>
    </w:p>
    <w:p w:rsidR="00AB1B08" w:rsidRDefault="00AB1B08"/>
    <w:p w:rsidR="00AB1B08" w:rsidRDefault="00AB1B08"/>
    <w:p w:rsidR="00861194" w:rsidRDefault="00861194">
      <w:pPr>
        <w:spacing w:after="200"/>
      </w:pPr>
      <w:r>
        <w:br w:type="page"/>
      </w:r>
    </w:p>
    <w:p w:rsidR="00AB1B08" w:rsidRDefault="00861194">
      <w:r>
        <w:lastRenderedPageBreak/>
        <w:t xml:space="preserve">TASK #3:  </w:t>
      </w:r>
    </w:p>
    <w:p w:rsidR="00AB1B08" w:rsidRDefault="00AB1B08"/>
    <w:p w:rsidR="00AB1B08" w:rsidRDefault="00861194">
      <w:r>
        <w:t xml:space="preserve">Your holiday celebrates the transition to the Land of Israel. Write a prayer for your </w:t>
      </w:r>
      <w:proofErr w:type="spellStart"/>
      <w:r>
        <w:t>Haggadah</w:t>
      </w:r>
      <w:proofErr w:type="spellEnd"/>
      <w:r>
        <w:t>, thanking God for all the ways God made the transition easier. Your prayer should include at least five sp</w:t>
      </w:r>
      <w:r>
        <w:t xml:space="preserve">ecific examples. </w:t>
      </w:r>
    </w:p>
    <w:p w:rsidR="00AB1B08" w:rsidRDefault="00AB1B08"/>
    <w:p w:rsidR="00AB1B08" w:rsidRDefault="00861194">
      <w:r>
        <w:t>God helped us move from the desert to the Land by _________________________________</w:t>
      </w:r>
    </w:p>
    <w:p w:rsidR="00AB1B08" w:rsidRDefault="00AB1B08"/>
    <w:p w:rsidR="00AB1B08" w:rsidRDefault="00861194">
      <w:r>
        <w:t>God helped us move from the desert to the Land by __________________________________</w:t>
      </w:r>
    </w:p>
    <w:p w:rsidR="00AB1B08" w:rsidRDefault="00AB1B08"/>
    <w:p w:rsidR="00AB1B08" w:rsidRDefault="00861194">
      <w:r>
        <w:t>God helped us move from the desert to the Land by ________________</w:t>
      </w:r>
      <w:r>
        <w:t>__________________</w:t>
      </w:r>
    </w:p>
    <w:p w:rsidR="00AB1B08" w:rsidRDefault="00AB1B08"/>
    <w:p w:rsidR="00AB1B08" w:rsidRDefault="00861194">
      <w:r>
        <w:t>God helped us move from the desert to the Land by __________________________________</w:t>
      </w:r>
    </w:p>
    <w:p w:rsidR="00AB1B08" w:rsidRDefault="00AB1B08"/>
    <w:p w:rsidR="00AB1B08" w:rsidRDefault="00861194">
      <w:r>
        <w:t>God helped us move from the desert to the Land by __________________________________</w:t>
      </w:r>
    </w:p>
    <w:p w:rsidR="00AB1B08" w:rsidRDefault="00AB1B08"/>
    <w:p w:rsidR="00AB1B08" w:rsidRDefault="00AB1B08"/>
    <w:p w:rsidR="00AB1B08" w:rsidRDefault="00AB1B08"/>
    <w:p w:rsidR="00AB1B08" w:rsidRDefault="00AB1B08"/>
    <w:p w:rsidR="00861194" w:rsidRDefault="00861194">
      <w:pPr>
        <w:spacing w:after="200"/>
      </w:pPr>
      <w:r>
        <w:br w:type="page"/>
      </w:r>
    </w:p>
    <w:p w:rsidR="00AB1B08" w:rsidRPr="00861194" w:rsidRDefault="00861194">
      <w:pPr>
        <w:rPr>
          <w:b/>
          <w:bCs/>
          <w:u w:val="single"/>
        </w:rPr>
      </w:pPr>
      <w:r w:rsidRPr="00861194">
        <w:rPr>
          <w:b/>
          <w:bCs/>
          <w:u w:val="single"/>
        </w:rPr>
        <w:lastRenderedPageBreak/>
        <w:t>SCORING GUIDE</w:t>
      </w:r>
    </w:p>
    <w:p w:rsidR="00AB1B08" w:rsidRDefault="00AB1B08"/>
    <w:p w:rsidR="00AB1B08" w:rsidRDefault="00861194">
      <w:r>
        <w:t>TASK #1</w:t>
      </w:r>
    </w:p>
    <w:p w:rsidR="00AB1B08" w:rsidRDefault="00861194">
      <w:r>
        <w:t xml:space="preserve"> </w:t>
      </w:r>
    </w:p>
    <w:p w:rsidR="00AB1B08" w:rsidRDefault="00861194">
      <w:r>
        <w:t>___ I selected from the holiday name choices provided.</w:t>
      </w:r>
    </w:p>
    <w:p w:rsidR="00AB1B08" w:rsidRDefault="00861194">
      <w:r>
        <w:t>___ I provided a paragraph explaining my name choice</w:t>
      </w:r>
    </w:p>
    <w:p w:rsidR="00AB1B08" w:rsidRDefault="00861194">
      <w:r>
        <w:t xml:space="preserve">___ </w:t>
      </w:r>
      <w:proofErr w:type="gramStart"/>
      <w:r>
        <w:t>My</w:t>
      </w:r>
      <w:proofErr w:type="gramEnd"/>
      <w:r>
        <w:t xml:space="preserve"> paragraph clearly and accurately explained how my choice:</w:t>
      </w:r>
    </w:p>
    <w:p w:rsidR="00AB1B08" w:rsidRDefault="00861194">
      <w:r>
        <w:tab/>
        <w:t>____</w:t>
      </w:r>
      <w:r>
        <w:tab/>
        <w:t>connects to the Biblical text</w:t>
      </w:r>
    </w:p>
    <w:p w:rsidR="00AB1B08" w:rsidRDefault="00861194">
      <w:r>
        <w:tab/>
        <w:t>____</w:t>
      </w:r>
      <w:r>
        <w:tab/>
        <w:t>reminds people of what happened in the te</w:t>
      </w:r>
      <w:r>
        <w:t>xt</w:t>
      </w:r>
    </w:p>
    <w:p w:rsidR="00AB1B08" w:rsidRDefault="00861194">
      <w:r>
        <w:tab/>
        <w:t>____</w:t>
      </w:r>
      <w:r>
        <w:tab/>
        <w:t>helps tell the message of the holiday</w:t>
      </w:r>
    </w:p>
    <w:p w:rsidR="00AB1B08" w:rsidRDefault="00861194">
      <w:r>
        <w:t xml:space="preserve">___ </w:t>
      </w:r>
      <w:proofErr w:type="gramStart"/>
      <w:r>
        <w:t>My</w:t>
      </w:r>
      <w:proofErr w:type="gramEnd"/>
      <w:r>
        <w:t xml:space="preserve"> paragraph is written with proper grammar, spelling and punctuation</w:t>
      </w:r>
    </w:p>
    <w:p w:rsidR="00AB1B08" w:rsidRDefault="00861194">
      <w:r>
        <w:t xml:space="preserve"> </w:t>
      </w:r>
    </w:p>
    <w:p w:rsidR="00AB1B08" w:rsidRDefault="00AB1B08"/>
    <w:p w:rsidR="00AB1B08" w:rsidRDefault="00861194">
      <w:r>
        <w:t>TASK #2</w:t>
      </w:r>
    </w:p>
    <w:p w:rsidR="00AB1B08" w:rsidRDefault="00AB1B08"/>
    <w:p w:rsidR="00AB1B08" w:rsidRDefault="00861194">
      <w:r>
        <w:t>On the planning organizer:</w:t>
      </w:r>
    </w:p>
    <w:p w:rsidR="00AB1B08" w:rsidRDefault="00861194">
      <w:r>
        <w:t xml:space="preserve">___ I selected an event from </w:t>
      </w:r>
      <w:proofErr w:type="spellStart"/>
      <w:r>
        <w:t>Sefer</w:t>
      </w:r>
      <w:proofErr w:type="spellEnd"/>
      <w:r>
        <w:t xml:space="preserve"> </w:t>
      </w:r>
      <w:proofErr w:type="spellStart"/>
      <w:r>
        <w:t>Yehoshua</w:t>
      </w:r>
      <w:proofErr w:type="spellEnd"/>
      <w:r>
        <w:t xml:space="preserve"> from the choices</w:t>
      </w:r>
    </w:p>
    <w:p w:rsidR="00AB1B08" w:rsidRDefault="00861194">
      <w:r>
        <w:t xml:space="preserve">___ I connected the </w:t>
      </w:r>
      <w:proofErr w:type="spellStart"/>
      <w:r>
        <w:t>Sefer</w:t>
      </w:r>
      <w:proofErr w:type="spellEnd"/>
      <w:r>
        <w:t xml:space="preserve"> </w:t>
      </w:r>
      <w:proofErr w:type="spellStart"/>
      <w:r>
        <w:t>Yehoshua</w:t>
      </w:r>
      <w:proofErr w:type="spellEnd"/>
      <w:r>
        <w:t xml:space="preserve"> </w:t>
      </w:r>
      <w:r>
        <w:t>event to the matching earlier story in Torah</w:t>
      </w:r>
    </w:p>
    <w:p w:rsidR="00AB1B08" w:rsidRDefault="00861194">
      <w:r>
        <w:t>___ I listed accurate similarities and differences between the two events</w:t>
      </w:r>
    </w:p>
    <w:p w:rsidR="00AB1B08" w:rsidRDefault="00AB1B08"/>
    <w:p w:rsidR="00AB1B08" w:rsidRDefault="00861194">
      <w:r>
        <w:t>On the drawing template page:</w:t>
      </w:r>
    </w:p>
    <w:p w:rsidR="00AB1B08" w:rsidRDefault="00861194">
      <w:r>
        <w:t>___ I completed two drawings</w:t>
      </w:r>
    </w:p>
    <w:p w:rsidR="00AB1B08" w:rsidRDefault="00861194">
      <w:r>
        <w:t xml:space="preserve">___ </w:t>
      </w:r>
      <w:proofErr w:type="gramStart"/>
      <w:r>
        <w:t>One</w:t>
      </w:r>
      <w:proofErr w:type="gramEnd"/>
      <w:r>
        <w:t xml:space="preserve"> drawing clearly depicted an event from the Book of Joshua</w:t>
      </w:r>
    </w:p>
    <w:p w:rsidR="00AB1B08" w:rsidRDefault="00861194">
      <w:r>
        <w:t xml:space="preserve">___ </w:t>
      </w:r>
      <w:proofErr w:type="gramStart"/>
      <w:r>
        <w:t>One</w:t>
      </w:r>
      <w:proofErr w:type="gramEnd"/>
      <w:r>
        <w:t xml:space="preserve"> dra</w:t>
      </w:r>
      <w:r>
        <w:t>wing clearly depicted a similar event from earlier in Torah</w:t>
      </w:r>
    </w:p>
    <w:p w:rsidR="00AB1B08" w:rsidRDefault="00861194">
      <w:r>
        <w:t xml:space="preserve">___ </w:t>
      </w:r>
      <w:proofErr w:type="gramStart"/>
      <w:r>
        <w:t>The</w:t>
      </w:r>
      <w:proofErr w:type="gramEnd"/>
      <w:r>
        <w:t xml:space="preserve"> similarities and differences that I wrote on my planning organizer are clearly shown in my drawings</w:t>
      </w:r>
    </w:p>
    <w:p w:rsidR="00AB1B08" w:rsidRDefault="00AB1B08"/>
    <w:p w:rsidR="00AB1B08" w:rsidRDefault="00AB1B08"/>
    <w:p w:rsidR="00AB1B08" w:rsidRDefault="00861194">
      <w:r>
        <w:t>Task #3:</w:t>
      </w:r>
    </w:p>
    <w:p w:rsidR="00AB1B08" w:rsidRDefault="00861194">
      <w:r>
        <w:t xml:space="preserve">____ I provided 5 examples of things God did to help Joshua and </w:t>
      </w:r>
      <w:proofErr w:type="spellStart"/>
      <w:r>
        <w:t>Bnei</w:t>
      </w:r>
      <w:proofErr w:type="spellEnd"/>
      <w:r>
        <w:t xml:space="preserve"> </w:t>
      </w:r>
      <w:proofErr w:type="spellStart"/>
      <w:r>
        <w:t>Yisrael</w:t>
      </w:r>
      <w:proofErr w:type="spellEnd"/>
      <w:r>
        <w:t xml:space="preserve"> with the transition</w:t>
      </w:r>
    </w:p>
    <w:p w:rsidR="00AB1B08" w:rsidRDefault="00861194">
      <w:r>
        <w:t xml:space="preserve">____ </w:t>
      </w:r>
      <w:proofErr w:type="gramStart"/>
      <w:r>
        <w:t>Each</w:t>
      </w:r>
      <w:proofErr w:type="gramEnd"/>
      <w:r>
        <w:t xml:space="preserve"> example is taken from </w:t>
      </w:r>
      <w:proofErr w:type="spellStart"/>
      <w:r>
        <w:t>Sefer</w:t>
      </w:r>
      <w:proofErr w:type="spellEnd"/>
      <w:r>
        <w:t xml:space="preserve"> </w:t>
      </w:r>
      <w:proofErr w:type="spellStart"/>
      <w:r>
        <w:t>Yehoshua</w:t>
      </w:r>
      <w:proofErr w:type="spellEnd"/>
    </w:p>
    <w:p w:rsidR="00AB1B08" w:rsidRDefault="00861194">
      <w:r>
        <w:t>____ I have written about each example in clear and grammatically correct language</w:t>
      </w:r>
    </w:p>
    <w:p w:rsidR="00AB1B08" w:rsidRDefault="00AB1B08"/>
    <w:p w:rsidR="00AB1B08" w:rsidRDefault="00AB1B08"/>
    <w:p w:rsidR="00AB1B08" w:rsidRDefault="00AB1B08"/>
    <w:sectPr w:rsidR="00AB1B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16E"/>
    <w:multiLevelType w:val="multilevel"/>
    <w:tmpl w:val="6A68981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2B7F7094"/>
    <w:multiLevelType w:val="multilevel"/>
    <w:tmpl w:val="56AED76C"/>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734619AF"/>
    <w:multiLevelType w:val="multilevel"/>
    <w:tmpl w:val="EAAC721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7B24763A"/>
    <w:multiLevelType w:val="multilevel"/>
    <w:tmpl w:val="9C2E1F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
  <w:rsids>
    <w:rsidRoot w:val="00AB1B08"/>
    <w:rsid w:val="00861194"/>
    <w:rsid w:val="00AB1B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1430</Words>
  <Characters>8154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Standards and Benchmarks - 5th grade - Joshua.docx</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Benchmarks - 5th grade - Joshua.docx</dc:title>
  <dc:creator>Robyn</dc:creator>
  <cp:lastModifiedBy>Robyn Blum</cp:lastModifiedBy>
  <cp:revision>2</cp:revision>
  <dcterms:created xsi:type="dcterms:W3CDTF">2013-06-26T20:57:00Z</dcterms:created>
  <dcterms:modified xsi:type="dcterms:W3CDTF">2013-06-26T20:57:00Z</dcterms:modified>
</cp:coreProperties>
</file>