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2A17" w:rsidRPr="00357770" w:rsidRDefault="007A2A17" w:rsidP="007A2A17">
      <w:pPr>
        <w:pStyle w:val="NormalWeb"/>
        <w:spacing w:before="0" w:beforeAutospacing="0" w:after="0" w:afterAutospacing="0"/>
        <w:jc w:val="center"/>
        <w:rPr>
          <w:rFonts w:ascii="Georgia" w:hAnsi="Georgia"/>
          <w:b/>
          <w:bCs/>
          <w:color w:val="D6492A"/>
          <w:sz w:val="28"/>
          <w:szCs w:val="28"/>
        </w:rPr>
      </w:pPr>
      <w:r w:rsidRPr="00357770">
        <w:rPr>
          <w:rFonts w:ascii="Georgia" w:hAnsi="Georgia"/>
          <w:b/>
          <w:bCs/>
          <w:color w:val="D6492A"/>
          <w:sz w:val="28"/>
          <w:szCs w:val="28"/>
        </w:rPr>
        <w:t>Sample Standards-based Unit</w:t>
      </w:r>
    </w:p>
    <w:p w:rsidR="007A2A17" w:rsidRPr="00357770" w:rsidRDefault="007A2A17" w:rsidP="007A2A17">
      <w:pPr>
        <w:pStyle w:val="NormalWeb"/>
        <w:spacing w:before="0" w:beforeAutospacing="0" w:after="0" w:afterAutospacing="0"/>
        <w:jc w:val="center"/>
        <w:rPr>
          <w:rFonts w:ascii="Calibri" w:hAnsi="Calibri"/>
          <w:b/>
          <w:bCs/>
          <w:color w:val="D6492A"/>
          <w:sz w:val="28"/>
          <w:szCs w:val="28"/>
        </w:rPr>
      </w:pPr>
      <w:r w:rsidRPr="00357770">
        <w:rPr>
          <w:rFonts w:ascii="Calibri" w:hAnsi="Calibri"/>
          <w:b/>
          <w:bCs/>
          <w:color w:val="D6492A"/>
          <w:sz w:val="28"/>
          <w:szCs w:val="28"/>
        </w:rPr>
        <w:t>Standards 1 and 8</w:t>
      </w:r>
    </w:p>
    <w:p w:rsidR="004D7251" w:rsidRPr="00357770" w:rsidRDefault="007A2A17" w:rsidP="007A2A17">
      <w:pPr>
        <w:pStyle w:val="NormalWeb"/>
        <w:spacing w:before="0" w:beforeAutospacing="0" w:after="0" w:afterAutospacing="0"/>
        <w:jc w:val="center"/>
        <w:rPr>
          <w:rFonts w:ascii="Calibri" w:hAnsi="Calibri"/>
          <w:b/>
          <w:bCs/>
          <w:color w:val="D6492A"/>
          <w:sz w:val="28"/>
          <w:szCs w:val="28"/>
        </w:rPr>
      </w:pPr>
      <w:r w:rsidRPr="00357770">
        <w:rPr>
          <w:rFonts w:ascii="Calibri" w:hAnsi="Calibri"/>
          <w:b/>
          <w:bCs/>
          <w:color w:val="D6492A"/>
          <w:sz w:val="28"/>
          <w:szCs w:val="28"/>
        </w:rPr>
        <w:t>Exodus</w:t>
      </w:r>
      <w:r w:rsidR="004D7251" w:rsidRPr="00357770">
        <w:rPr>
          <w:rFonts w:ascii="Calibri" w:hAnsi="Calibri"/>
          <w:b/>
          <w:bCs/>
          <w:color w:val="D6492A"/>
          <w:sz w:val="28"/>
          <w:szCs w:val="28"/>
        </w:rPr>
        <w:t xml:space="preserve"> 1:15</w:t>
      </w:r>
      <w:r w:rsidRPr="00357770">
        <w:rPr>
          <w:rFonts w:ascii="Calibri" w:hAnsi="Calibri"/>
          <w:b/>
          <w:bCs/>
          <w:color w:val="D6492A"/>
          <w:sz w:val="28"/>
          <w:szCs w:val="28"/>
        </w:rPr>
        <w:t xml:space="preserve"> – end of c</w:t>
      </w:r>
      <w:r w:rsidR="004D7251" w:rsidRPr="00357770">
        <w:rPr>
          <w:rFonts w:ascii="Calibri" w:hAnsi="Calibri"/>
          <w:b/>
          <w:bCs/>
          <w:color w:val="D6492A"/>
          <w:sz w:val="28"/>
          <w:szCs w:val="28"/>
        </w:rPr>
        <w:t>hapter 2</w:t>
      </w:r>
    </w:p>
    <w:tbl>
      <w:tblPr>
        <w:tblW w:w="53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3"/>
        <w:gridCol w:w="240"/>
        <w:gridCol w:w="3106"/>
        <w:gridCol w:w="88"/>
        <w:gridCol w:w="202"/>
        <w:gridCol w:w="2989"/>
        <w:gridCol w:w="611"/>
      </w:tblGrid>
      <w:tr w:rsidR="004D7251" w:rsidRPr="005D7EEC" w:rsidTr="00E605F7">
        <w:trPr>
          <w:gridAfter w:val="1"/>
          <w:wAfter w:w="300" w:type="pct"/>
        </w:trPr>
        <w:tc>
          <w:tcPr>
            <w:tcW w:w="4700" w:type="pct"/>
            <w:gridSpan w:val="6"/>
            <w:tcBorders>
              <w:bottom w:val="single" w:sz="4" w:space="0" w:color="auto"/>
            </w:tcBorders>
            <w:shd w:val="clear" w:color="auto" w:fill="auto"/>
          </w:tcPr>
          <w:p w:rsidR="004D7251" w:rsidRPr="00AE4B05" w:rsidRDefault="004D7251" w:rsidP="00241F92">
            <w:pPr>
              <w:rPr>
                <w:rFonts w:ascii="Calibri" w:eastAsia="MS Mincho" w:hAnsi="Calibri" w:cs="David"/>
                <w:color w:val="009900"/>
                <w:sz w:val="28"/>
                <w:szCs w:val="28"/>
                <w:lang w:eastAsia="ja-JP"/>
              </w:rPr>
            </w:pPr>
            <w:r w:rsidRPr="00AE4B05">
              <w:rPr>
                <w:rFonts w:ascii="Calibri" w:hAnsi="Calibri" w:cs="David"/>
                <w:b/>
                <w:bCs/>
                <w:sz w:val="28"/>
                <w:szCs w:val="28"/>
              </w:rPr>
              <w:t>STANDARD 1</w:t>
            </w:r>
            <w:r w:rsidRPr="00AE4B05">
              <w:rPr>
                <w:rFonts w:ascii="Calibri" w:eastAsia="MS Mincho" w:hAnsi="Calibri" w:cs="David"/>
                <w:color w:val="009900"/>
                <w:sz w:val="28"/>
                <w:szCs w:val="28"/>
                <w:lang w:eastAsia="ja-JP"/>
              </w:rPr>
              <w:t xml:space="preserve"> </w:t>
            </w:r>
          </w:p>
          <w:p w:rsidR="004D7251" w:rsidRPr="00AE4B05" w:rsidRDefault="004D7251" w:rsidP="00241F92">
            <w:pPr>
              <w:rPr>
                <w:rFonts w:ascii="Calibri" w:hAnsi="Calibri" w:cs="David"/>
                <w:bCs/>
              </w:rPr>
            </w:pPr>
            <w:r w:rsidRPr="00AE4B05">
              <w:rPr>
                <w:rFonts w:ascii="Calibri" w:hAnsi="Calibri" w:cs="David"/>
                <w:b/>
                <w:bCs/>
                <w:sz w:val="22"/>
                <w:szCs w:val="22"/>
              </w:rPr>
              <w:t>Students will become independent and literar</w:t>
            </w:r>
            <w:r w:rsidR="00E605F7">
              <w:rPr>
                <w:rFonts w:ascii="Calibri" w:hAnsi="Calibri" w:cs="David"/>
                <w:b/>
                <w:bCs/>
                <w:sz w:val="22"/>
                <w:szCs w:val="22"/>
              </w:rPr>
              <w:t>il</w:t>
            </w:r>
            <w:r w:rsidRPr="00AE4B05">
              <w:rPr>
                <w:rFonts w:ascii="Calibri" w:hAnsi="Calibri" w:cs="David"/>
                <w:b/>
                <w:bCs/>
                <w:sz w:val="22"/>
                <w:szCs w:val="22"/>
              </w:rPr>
              <w:t>y astute readers of the biblical text in Hebrew.</w:t>
            </w:r>
          </w:p>
          <w:p w:rsidR="004D7251" w:rsidRPr="005A425D" w:rsidRDefault="004D7251" w:rsidP="00241F92">
            <w:pPr>
              <w:rPr>
                <w:rFonts w:ascii="Calibri" w:hAnsi="Calibri"/>
                <w:b/>
                <w:bCs/>
                <w:sz w:val="8"/>
                <w:szCs w:val="8"/>
              </w:rPr>
            </w:pPr>
          </w:p>
          <w:p w:rsidR="004D7251" w:rsidRPr="00DD00C0" w:rsidRDefault="004D7251" w:rsidP="00241F92">
            <w:pPr>
              <w:rPr>
                <w:rFonts w:ascii="Calibri" w:hAnsi="Calibri"/>
                <w:b/>
                <w:bCs/>
              </w:rPr>
            </w:pPr>
            <w:r w:rsidRPr="00181B29">
              <w:rPr>
                <w:rFonts w:ascii="Calibri" w:hAnsi="Calibri"/>
                <w:b/>
                <w:bCs/>
                <w:sz w:val="22"/>
                <w:szCs w:val="22"/>
              </w:rPr>
              <w:t>B</w:t>
            </w:r>
            <w:r>
              <w:rPr>
                <w:rFonts w:ascii="Calibri" w:hAnsi="Calibri"/>
                <w:b/>
                <w:bCs/>
                <w:sz w:val="22"/>
                <w:szCs w:val="22"/>
              </w:rPr>
              <w:t>ENCHMARKS</w:t>
            </w:r>
            <w:r w:rsidRPr="00DD00C0">
              <w:rPr>
                <w:rFonts w:ascii="Calibri" w:hAnsi="Calibri"/>
                <w:b/>
                <w:bCs/>
              </w:rPr>
              <w:t xml:space="preserve">: </w:t>
            </w:r>
          </w:p>
          <w:p w:rsidR="004D7251" w:rsidRPr="00181B29" w:rsidRDefault="004D7251" w:rsidP="00241F92">
            <w:pPr>
              <w:rPr>
                <w:rFonts w:ascii="Calibri" w:hAnsi="Calibri" w:cs="David"/>
                <w:bCs/>
              </w:rPr>
            </w:pPr>
            <w:r w:rsidRPr="00181B29">
              <w:rPr>
                <w:rFonts w:ascii="Calibri" w:hAnsi="Calibri" w:cs="David"/>
                <w:bCs/>
                <w:sz w:val="22"/>
                <w:szCs w:val="22"/>
              </w:rPr>
              <w:t>1.10. Employs a variety of strategies and access skills when reading blocks of texts independently.</w:t>
            </w:r>
          </w:p>
          <w:p w:rsidR="004D7251" w:rsidRPr="00181B29" w:rsidRDefault="004D7251" w:rsidP="00241F92">
            <w:pPr>
              <w:ind w:left="162"/>
              <w:rPr>
                <w:rFonts w:ascii="Calibri" w:hAnsi="Calibri" w:cs="David"/>
                <w:bCs/>
              </w:rPr>
            </w:pPr>
            <w:r w:rsidRPr="00181B29">
              <w:rPr>
                <w:rFonts w:ascii="Calibri" w:hAnsi="Calibri" w:cs="David"/>
                <w:bCs/>
                <w:sz w:val="22"/>
                <w:szCs w:val="22"/>
              </w:rPr>
              <w:t>1.10a. Understands verb prefixes and suffixes</w:t>
            </w:r>
          </w:p>
          <w:p w:rsidR="004D7251" w:rsidRPr="00181B29" w:rsidRDefault="004D7251" w:rsidP="00241F92">
            <w:pPr>
              <w:ind w:left="162"/>
              <w:rPr>
                <w:rFonts w:ascii="Calibri" w:hAnsi="Calibri" w:cs="David"/>
                <w:bCs/>
              </w:rPr>
            </w:pPr>
            <w:r w:rsidRPr="00181B29">
              <w:rPr>
                <w:rFonts w:ascii="Calibri" w:hAnsi="Calibri" w:cs="David"/>
                <w:bCs/>
                <w:sz w:val="22"/>
                <w:szCs w:val="22"/>
              </w:rPr>
              <w:t>1.10c. Recognizes repeating words and roots</w:t>
            </w:r>
          </w:p>
          <w:p w:rsidR="004D7251" w:rsidRPr="00181B29" w:rsidRDefault="004D7251" w:rsidP="00241F92">
            <w:pPr>
              <w:ind w:left="162"/>
              <w:rPr>
                <w:rFonts w:ascii="Calibri" w:hAnsi="Calibri" w:cs="David"/>
                <w:bCs/>
              </w:rPr>
            </w:pPr>
            <w:r w:rsidRPr="00181B29">
              <w:rPr>
                <w:rFonts w:ascii="Calibri" w:hAnsi="Calibri" w:cs="David"/>
                <w:bCs/>
                <w:sz w:val="22"/>
                <w:szCs w:val="22"/>
              </w:rPr>
              <w:t>1.10e. Identifies names, characters, places and events in the text</w:t>
            </w:r>
          </w:p>
          <w:p w:rsidR="004D7251" w:rsidRPr="00181B29" w:rsidRDefault="004D7251" w:rsidP="00241F92">
            <w:pPr>
              <w:ind w:left="162"/>
              <w:rPr>
                <w:rFonts w:ascii="Calibri" w:hAnsi="Calibri" w:cs="David"/>
                <w:bCs/>
              </w:rPr>
            </w:pPr>
            <w:r w:rsidRPr="00181B29">
              <w:rPr>
                <w:rFonts w:ascii="Calibri" w:hAnsi="Calibri" w:cs="David"/>
                <w:bCs/>
                <w:sz w:val="22"/>
                <w:szCs w:val="22"/>
              </w:rPr>
              <w:t>1.10f. Distinguishes between narrative, dialogue, and inner quotations</w:t>
            </w:r>
          </w:p>
          <w:p w:rsidR="004D7251" w:rsidRPr="00181B29" w:rsidRDefault="004D7251" w:rsidP="00241F92">
            <w:pPr>
              <w:ind w:left="162"/>
              <w:rPr>
                <w:rFonts w:ascii="Calibri" w:hAnsi="Calibri" w:cs="David"/>
                <w:bCs/>
              </w:rPr>
            </w:pPr>
            <w:r w:rsidRPr="00181B29">
              <w:rPr>
                <w:rFonts w:ascii="Calibri" w:hAnsi="Calibri" w:cs="David"/>
                <w:bCs/>
                <w:sz w:val="22"/>
                <w:szCs w:val="22"/>
              </w:rPr>
              <w:t>1.10h. Comprehends verses and short blocks of  verses from the TaNaKH in Hebrew</w:t>
            </w:r>
          </w:p>
          <w:p w:rsidR="004D7251" w:rsidRPr="00181B29" w:rsidRDefault="004D7251" w:rsidP="00241F92">
            <w:pPr>
              <w:rPr>
                <w:rFonts w:ascii="Calibri" w:hAnsi="Calibri" w:cs="David"/>
                <w:bCs/>
              </w:rPr>
            </w:pPr>
            <w:r w:rsidRPr="00181B29">
              <w:rPr>
                <w:rFonts w:ascii="Calibri" w:hAnsi="Calibri" w:cs="David"/>
                <w:bCs/>
                <w:sz w:val="22"/>
                <w:szCs w:val="22"/>
              </w:rPr>
              <w:t>1.11 Knows basic biblical vocabulary.</w:t>
            </w:r>
          </w:p>
          <w:p w:rsidR="004D7251" w:rsidRPr="00181B29" w:rsidRDefault="004D7251" w:rsidP="00241F92">
            <w:pPr>
              <w:rPr>
                <w:rFonts w:ascii="Calibri" w:hAnsi="Calibri" w:cs="David"/>
                <w:bCs/>
              </w:rPr>
            </w:pPr>
            <w:r w:rsidRPr="00181B29">
              <w:rPr>
                <w:rFonts w:ascii="Calibri" w:hAnsi="Calibri" w:cs="David"/>
                <w:bCs/>
                <w:sz w:val="22"/>
                <w:szCs w:val="22"/>
              </w:rPr>
              <w:t>1.13 Discerns different names or nomenclatures referring to a biblical personal or the lack of a name of a biblical personage.</w:t>
            </w:r>
          </w:p>
          <w:p w:rsidR="004D7251" w:rsidRPr="00F31292" w:rsidRDefault="004D7251" w:rsidP="00241F92">
            <w:pPr>
              <w:rPr>
                <w:rFonts w:ascii="Calibri" w:hAnsi="Calibri" w:cs="Calibri"/>
                <w:b/>
                <w:bCs/>
              </w:rPr>
            </w:pPr>
            <w:r w:rsidRPr="00181B29">
              <w:rPr>
                <w:rFonts w:ascii="Calibri" w:hAnsi="Calibri" w:cs="David"/>
                <w:bCs/>
                <w:sz w:val="22"/>
                <w:szCs w:val="22"/>
              </w:rPr>
              <w:t xml:space="preserve">1.15 Cites text, </w:t>
            </w:r>
            <w:proofErr w:type="spellStart"/>
            <w:r w:rsidRPr="00181B29">
              <w:rPr>
                <w:rFonts w:ascii="Calibri" w:hAnsi="Calibri" w:cs="David"/>
                <w:bCs/>
                <w:sz w:val="22"/>
                <w:szCs w:val="22"/>
              </w:rPr>
              <w:t>perek</w:t>
            </w:r>
            <w:proofErr w:type="spellEnd"/>
            <w:r w:rsidRPr="00181B29">
              <w:rPr>
                <w:rFonts w:ascii="Calibri" w:hAnsi="Calibri" w:cs="David"/>
                <w:bCs/>
                <w:sz w:val="22"/>
                <w:szCs w:val="22"/>
              </w:rPr>
              <w:t xml:space="preserve"> and </w:t>
            </w:r>
            <w:proofErr w:type="spellStart"/>
            <w:r w:rsidRPr="00181B29">
              <w:rPr>
                <w:rFonts w:ascii="Calibri" w:hAnsi="Calibri" w:cs="David"/>
                <w:bCs/>
                <w:sz w:val="22"/>
                <w:szCs w:val="22"/>
              </w:rPr>
              <w:t>pasuk</w:t>
            </w:r>
            <w:proofErr w:type="spellEnd"/>
            <w:r w:rsidRPr="00181B29">
              <w:rPr>
                <w:rFonts w:ascii="Calibri" w:hAnsi="Calibri" w:cs="David"/>
                <w:bCs/>
                <w:sz w:val="22"/>
                <w:szCs w:val="22"/>
              </w:rPr>
              <w:t xml:space="preserve"> to prove a point, opinion or claim.</w:t>
            </w:r>
          </w:p>
        </w:tc>
      </w:tr>
      <w:tr w:rsidR="004D7251" w:rsidRPr="005D7EEC" w:rsidTr="00E605F7">
        <w:trPr>
          <w:gridAfter w:val="1"/>
          <w:wAfter w:w="300" w:type="pct"/>
        </w:trPr>
        <w:tc>
          <w:tcPr>
            <w:tcW w:w="1567" w:type="pct"/>
            <w:gridSpan w:val="2"/>
            <w:tcBorders>
              <w:bottom w:val="single" w:sz="4" w:space="0" w:color="auto"/>
            </w:tcBorders>
            <w:shd w:val="clear" w:color="auto" w:fill="auto"/>
          </w:tcPr>
          <w:p w:rsidR="004D7251" w:rsidRPr="007A2A17" w:rsidRDefault="004D7251" w:rsidP="008B084A">
            <w:pPr>
              <w:jc w:val="center"/>
              <w:rPr>
                <w:rFonts w:ascii="Calibri" w:hAnsi="Calibri" w:cs="Calibri"/>
                <w:b/>
                <w:bCs/>
              </w:rPr>
            </w:pPr>
            <w:r w:rsidRPr="00F31292">
              <w:rPr>
                <w:rFonts w:ascii="Calibri" w:hAnsi="Calibri" w:cs="Calibri"/>
                <w:b/>
                <w:bCs/>
                <w:sz w:val="22"/>
                <w:szCs w:val="22"/>
              </w:rPr>
              <w:t>Students will know</w:t>
            </w:r>
          </w:p>
        </w:tc>
        <w:tc>
          <w:tcPr>
            <w:tcW w:w="1524" w:type="pct"/>
            <w:tcBorders>
              <w:bottom w:val="single" w:sz="4" w:space="0" w:color="auto"/>
            </w:tcBorders>
            <w:shd w:val="clear" w:color="auto" w:fill="auto"/>
          </w:tcPr>
          <w:p w:rsidR="004D7251" w:rsidRPr="007A2A17" w:rsidRDefault="004D7251" w:rsidP="007A2A17">
            <w:pPr>
              <w:jc w:val="center"/>
              <w:rPr>
                <w:rFonts w:ascii="Calibri" w:hAnsi="Calibri" w:cs="Calibri"/>
                <w:b/>
                <w:bCs/>
              </w:rPr>
            </w:pPr>
            <w:r w:rsidRPr="00F31292">
              <w:rPr>
                <w:rFonts w:ascii="Calibri" w:hAnsi="Calibri" w:cs="Calibri"/>
                <w:b/>
                <w:bCs/>
                <w:sz w:val="22"/>
                <w:szCs w:val="22"/>
              </w:rPr>
              <w:t>Students will be able to do</w:t>
            </w:r>
          </w:p>
        </w:tc>
        <w:tc>
          <w:tcPr>
            <w:tcW w:w="1608" w:type="pct"/>
            <w:gridSpan w:val="3"/>
            <w:tcBorders>
              <w:bottom w:val="single" w:sz="4" w:space="0" w:color="auto"/>
            </w:tcBorders>
            <w:shd w:val="clear" w:color="auto" w:fill="auto"/>
          </w:tcPr>
          <w:p w:rsidR="004D7251" w:rsidRPr="007A2A17" w:rsidRDefault="004D7251" w:rsidP="00241F92">
            <w:pPr>
              <w:jc w:val="center"/>
              <w:rPr>
                <w:rFonts w:ascii="Calibri" w:hAnsi="Calibri" w:cs="Calibri"/>
                <w:b/>
                <w:bCs/>
              </w:rPr>
            </w:pPr>
            <w:r w:rsidRPr="00F31292">
              <w:rPr>
                <w:rFonts w:ascii="Calibri" w:hAnsi="Calibri" w:cs="Calibri"/>
                <w:b/>
                <w:bCs/>
                <w:sz w:val="22"/>
                <w:szCs w:val="22"/>
              </w:rPr>
              <w:t>Content Material</w:t>
            </w:r>
          </w:p>
          <w:p w:rsidR="004D7251" w:rsidRPr="007A2A17" w:rsidRDefault="004D7251" w:rsidP="007A2A17">
            <w:pPr>
              <w:jc w:val="center"/>
              <w:rPr>
                <w:rFonts w:ascii="Calibri" w:hAnsi="Calibri" w:cs="Calibri"/>
                <w:b/>
                <w:bCs/>
              </w:rPr>
            </w:pPr>
            <w:r w:rsidRPr="007A2A17">
              <w:rPr>
                <w:rFonts w:ascii="Calibri" w:hAnsi="Calibri" w:cs="Calibri"/>
                <w:b/>
                <w:bCs/>
                <w:sz w:val="22"/>
                <w:szCs w:val="22"/>
              </w:rPr>
              <w:t>(text</w:t>
            </w:r>
            <w:r w:rsidR="007A2A17" w:rsidRPr="007A2A17">
              <w:rPr>
                <w:rFonts w:ascii="Calibri" w:hAnsi="Calibri" w:cs="Calibri"/>
                <w:b/>
                <w:bCs/>
                <w:sz w:val="22"/>
                <w:szCs w:val="22"/>
              </w:rPr>
              <w:t xml:space="preserve"> references,</w:t>
            </w:r>
            <w:r w:rsidRPr="007A2A17">
              <w:rPr>
                <w:rFonts w:ascii="Calibri" w:hAnsi="Calibri" w:cs="Calibri"/>
                <w:b/>
                <w:bCs/>
                <w:sz w:val="22"/>
                <w:szCs w:val="22"/>
              </w:rPr>
              <w:t xml:space="preserve"> questions, activities)</w:t>
            </w:r>
          </w:p>
        </w:tc>
      </w:tr>
      <w:tr w:rsidR="001563C9" w:rsidRPr="005D7EEC" w:rsidTr="00357770">
        <w:trPr>
          <w:gridAfter w:val="1"/>
          <w:wAfter w:w="300" w:type="pct"/>
        </w:trPr>
        <w:tc>
          <w:tcPr>
            <w:tcW w:w="4700" w:type="pct"/>
            <w:gridSpan w:val="6"/>
            <w:tcBorders>
              <w:bottom w:val="single" w:sz="4" w:space="0" w:color="auto"/>
            </w:tcBorders>
            <w:shd w:val="clear" w:color="auto" w:fill="D6492A"/>
          </w:tcPr>
          <w:p w:rsidR="001563C9" w:rsidRPr="00357770" w:rsidRDefault="001563C9">
            <w:pPr>
              <w:rPr>
                <w:b/>
                <w:bCs/>
                <w:color w:val="FFFFFF" w:themeColor="background1"/>
              </w:rPr>
            </w:pPr>
            <w:r w:rsidRPr="00357770">
              <w:rPr>
                <w:rFonts w:ascii="Calibri" w:hAnsi="Calibri"/>
                <w:b/>
                <w:bCs/>
                <w:color w:val="FFFFFF" w:themeColor="background1"/>
                <w:sz w:val="22"/>
                <w:szCs w:val="22"/>
              </w:rPr>
              <w:t>0.0 Basic unwrapping (for every text)</w:t>
            </w:r>
          </w:p>
        </w:tc>
      </w:tr>
      <w:tr w:rsidR="001563C9" w:rsidRPr="005D7EEC" w:rsidTr="00E605F7">
        <w:trPr>
          <w:gridAfter w:val="1"/>
          <w:wAfter w:w="300" w:type="pct"/>
        </w:trPr>
        <w:tc>
          <w:tcPr>
            <w:tcW w:w="1567" w:type="pct"/>
            <w:gridSpan w:val="2"/>
            <w:tcBorders>
              <w:bottom w:val="single" w:sz="4" w:space="0" w:color="auto"/>
            </w:tcBorders>
            <w:shd w:val="clear" w:color="auto" w:fill="auto"/>
          </w:tcPr>
          <w:p w:rsidR="001563C9" w:rsidRPr="00E627FD" w:rsidRDefault="001563C9" w:rsidP="001563C9">
            <w:pPr>
              <w:pStyle w:val="NormalWeb"/>
              <w:spacing w:before="0" w:beforeAutospacing="0" w:after="0" w:afterAutospacing="0"/>
              <w:ind w:left="288" w:hanging="288"/>
            </w:pPr>
            <w:r w:rsidRPr="00E627FD">
              <w:rPr>
                <w:rFonts w:ascii="Calibri" w:hAnsi="Calibri"/>
                <w:color w:val="000000"/>
                <w:sz w:val="22"/>
                <w:szCs w:val="22"/>
              </w:rPr>
              <w:t>Content</w:t>
            </w:r>
          </w:p>
          <w:p w:rsidR="001563C9" w:rsidRPr="00E627FD" w:rsidRDefault="001563C9" w:rsidP="001563C9">
            <w:pPr>
              <w:pStyle w:val="NormalWeb"/>
              <w:spacing w:before="0" w:beforeAutospacing="0" w:after="0" w:afterAutospacing="0"/>
              <w:ind w:left="288" w:hanging="288"/>
            </w:pPr>
            <w:r w:rsidRPr="00E627FD">
              <w:rPr>
                <w:rFonts w:ascii="Calibri" w:hAnsi="Calibri"/>
                <w:color w:val="000000"/>
                <w:sz w:val="22"/>
                <w:szCs w:val="22"/>
              </w:rPr>
              <w:t>Characters</w:t>
            </w:r>
          </w:p>
          <w:p w:rsidR="001563C9" w:rsidRPr="00E627FD" w:rsidRDefault="001563C9" w:rsidP="001563C9">
            <w:pPr>
              <w:pStyle w:val="NormalWeb"/>
              <w:spacing w:before="0" w:beforeAutospacing="0" w:after="0" w:afterAutospacing="0"/>
              <w:ind w:left="288" w:hanging="288"/>
              <w:rPr>
                <w:rFonts w:ascii="Calibri" w:hAnsi="Calibri"/>
                <w:color w:val="000000"/>
              </w:rPr>
            </w:pPr>
            <w:r w:rsidRPr="00E627FD">
              <w:rPr>
                <w:rFonts w:ascii="Calibri" w:hAnsi="Calibri"/>
                <w:color w:val="000000"/>
                <w:sz w:val="22"/>
                <w:szCs w:val="22"/>
              </w:rPr>
              <w:t>Plot</w:t>
            </w:r>
          </w:p>
          <w:p w:rsidR="001563C9" w:rsidRPr="001563C9" w:rsidRDefault="001563C9" w:rsidP="001563C9">
            <w:pPr>
              <w:pStyle w:val="NormalWeb"/>
              <w:spacing w:before="0" w:beforeAutospacing="0" w:after="0" w:afterAutospacing="0"/>
              <w:ind w:left="288" w:hanging="288"/>
            </w:pPr>
            <w:r w:rsidRPr="00E627FD">
              <w:rPr>
                <w:rFonts w:ascii="Calibri" w:hAnsi="Calibri"/>
                <w:color w:val="000000"/>
                <w:sz w:val="22"/>
                <w:szCs w:val="22"/>
              </w:rPr>
              <w:t>Prooftexts</w:t>
            </w:r>
          </w:p>
        </w:tc>
        <w:tc>
          <w:tcPr>
            <w:tcW w:w="1524" w:type="pct"/>
            <w:tcBorders>
              <w:bottom w:val="single" w:sz="4" w:space="0" w:color="auto"/>
            </w:tcBorders>
            <w:shd w:val="clear" w:color="auto" w:fill="auto"/>
          </w:tcPr>
          <w:p w:rsidR="00F258E1" w:rsidRPr="00F258E1" w:rsidRDefault="001563C9" w:rsidP="00F258E1">
            <w:pPr>
              <w:pStyle w:val="ListParagraph"/>
              <w:numPr>
                <w:ilvl w:val="0"/>
                <w:numId w:val="9"/>
              </w:numPr>
              <w:ind w:left="230" w:hanging="187"/>
              <w:rPr>
                <w:rFonts w:ascii="Calibri" w:hAnsi="Calibri"/>
                <w:color w:val="000000"/>
              </w:rPr>
            </w:pPr>
            <w:r w:rsidRPr="00F258E1">
              <w:rPr>
                <w:rFonts w:ascii="Calibri" w:hAnsi="Calibri"/>
                <w:color w:val="000000"/>
                <w:sz w:val="22"/>
                <w:szCs w:val="22"/>
              </w:rPr>
              <w:t>Identify characters in narrative</w:t>
            </w:r>
          </w:p>
          <w:p w:rsidR="001563C9" w:rsidRPr="00F258E1" w:rsidRDefault="001563C9" w:rsidP="00F258E1">
            <w:pPr>
              <w:pStyle w:val="ListParagraph"/>
              <w:numPr>
                <w:ilvl w:val="0"/>
                <w:numId w:val="9"/>
              </w:numPr>
              <w:ind w:left="230" w:hanging="187"/>
              <w:rPr>
                <w:rFonts w:ascii="Calibri" w:hAnsi="Calibri"/>
                <w:color w:val="000000"/>
              </w:rPr>
            </w:pPr>
            <w:r w:rsidRPr="00F258E1">
              <w:rPr>
                <w:rFonts w:ascii="Calibri" w:hAnsi="Calibri"/>
                <w:color w:val="000000"/>
                <w:sz w:val="22"/>
                <w:szCs w:val="22"/>
              </w:rPr>
              <w:t>Identify sequence of events</w:t>
            </w:r>
            <w:r w:rsidRPr="00F258E1">
              <w:rPr>
                <w:sz w:val="22"/>
                <w:szCs w:val="22"/>
              </w:rPr>
              <w:br/>
            </w:r>
            <w:r w:rsidRPr="00F258E1">
              <w:rPr>
                <w:rFonts w:ascii="Calibri" w:hAnsi="Calibri"/>
                <w:color w:val="000000"/>
                <w:sz w:val="22"/>
                <w:szCs w:val="22"/>
              </w:rPr>
              <w:t>Summarize plot in own words</w:t>
            </w:r>
          </w:p>
          <w:p w:rsidR="001563C9" w:rsidRPr="00E627FD" w:rsidRDefault="001563C9" w:rsidP="00F258E1">
            <w:pPr>
              <w:pStyle w:val="NormalWeb"/>
              <w:numPr>
                <w:ilvl w:val="0"/>
                <w:numId w:val="9"/>
              </w:numPr>
              <w:spacing w:before="0" w:beforeAutospacing="0" w:after="0" w:afterAutospacing="0"/>
              <w:ind w:left="230" w:hanging="187"/>
            </w:pPr>
            <w:r w:rsidRPr="00E627FD">
              <w:rPr>
                <w:rFonts w:ascii="Calibri" w:hAnsi="Calibri"/>
                <w:color w:val="000000"/>
                <w:sz w:val="22"/>
                <w:szCs w:val="22"/>
              </w:rPr>
              <w:t>Provide Hebrew prooftexts to support summary of text</w:t>
            </w:r>
          </w:p>
          <w:p w:rsidR="001563C9" w:rsidRPr="00F258E1" w:rsidRDefault="001563C9" w:rsidP="00F258E1">
            <w:pPr>
              <w:pStyle w:val="ListParagraph"/>
              <w:numPr>
                <w:ilvl w:val="0"/>
                <w:numId w:val="9"/>
              </w:numPr>
              <w:ind w:left="230" w:hanging="187"/>
              <w:rPr>
                <w:rFonts w:ascii="Calibri" w:hAnsi="Calibri" w:cs="David"/>
                <w:bCs/>
              </w:rPr>
            </w:pPr>
            <w:r w:rsidRPr="00F258E1">
              <w:rPr>
                <w:rFonts w:ascii="Calibri" w:hAnsi="Calibri"/>
                <w:color w:val="000000"/>
                <w:sz w:val="22"/>
                <w:szCs w:val="22"/>
              </w:rPr>
              <w:t>Suggest summary theme for whole story/narrative/text</w:t>
            </w:r>
          </w:p>
        </w:tc>
        <w:tc>
          <w:tcPr>
            <w:tcW w:w="1608" w:type="pct"/>
            <w:gridSpan w:val="3"/>
            <w:tcBorders>
              <w:bottom w:val="single" w:sz="4" w:space="0" w:color="auto"/>
            </w:tcBorders>
            <w:shd w:val="clear" w:color="auto" w:fill="auto"/>
          </w:tcPr>
          <w:p w:rsidR="001563C9" w:rsidRDefault="001563C9" w:rsidP="00241F92">
            <w:pPr>
              <w:rPr>
                <w:rFonts w:ascii="Calibri" w:hAnsi="Calibri" w:cs="David"/>
                <w:bCs/>
              </w:rPr>
            </w:pPr>
          </w:p>
        </w:tc>
      </w:tr>
      <w:tr w:rsidR="004D7251" w:rsidRPr="005D7EEC" w:rsidTr="00357770">
        <w:trPr>
          <w:gridAfter w:val="1"/>
          <w:wAfter w:w="300" w:type="pct"/>
        </w:trPr>
        <w:tc>
          <w:tcPr>
            <w:tcW w:w="4700" w:type="pct"/>
            <w:gridSpan w:val="6"/>
            <w:tcBorders>
              <w:bottom w:val="single" w:sz="4" w:space="0" w:color="auto"/>
            </w:tcBorders>
            <w:shd w:val="clear" w:color="auto" w:fill="D6492A"/>
          </w:tcPr>
          <w:p w:rsidR="004D7251" w:rsidRPr="00357770" w:rsidRDefault="004D7251" w:rsidP="00241F92">
            <w:pPr>
              <w:rPr>
                <w:rFonts w:ascii="Calibri" w:hAnsi="Calibri"/>
                <w:b/>
                <w:color w:val="FFFFFF" w:themeColor="background1"/>
              </w:rPr>
            </w:pPr>
            <w:r w:rsidRPr="00357770">
              <w:rPr>
                <w:rFonts w:ascii="Calibri" w:hAnsi="Calibri" w:cs="David"/>
                <w:b/>
                <w:color w:val="FFFFFF" w:themeColor="background1"/>
                <w:sz w:val="22"/>
                <w:szCs w:val="22"/>
              </w:rPr>
              <w:t>1.10. Employs a variety of strategies and access skills when reading blocks of texts independently.</w:t>
            </w:r>
          </w:p>
        </w:tc>
      </w:tr>
      <w:tr w:rsidR="004D7251" w:rsidRPr="005D7EEC" w:rsidTr="00357770">
        <w:trPr>
          <w:gridAfter w:val="1"/>
          <w:wAfter w:w="300" w:type="pct"/>
        </w:trPr>
        <w:tc>
          <w:tcPr>
            <w:tcW w:w="4700" w:type="pct"/>
            <w:gridSpan w:val="6"/>
            <w:tcBorders>
              <w:bottom w:val="single" w:sz="4" w:space="0" w:color="auto"/>
            </w:tcBorders>
            <w:shd w:val="clear" w:color="auto" w:fill="D6492A"/>
          </w:tcPr>
          <w:p w:rsidR="004D7251" w:rsidRPr="00357770" w:rsidRDefault="004D7251" w:rsidP="00241F92">
            <w:pPr>
              <w:rPr>
                <w:rFonts w:ascii="Calibri" w:hAnsi="Calibri"/>
                <w:b/>
                <w:color w:val="FFFFFF" w:themeColor="background1"/>
              </w:rPr>
            </w:pPr>
            <w:r w:rsidRPr="00357770">
              <w:rPr>
                <w:rFonts w:ascii="Calibri" w:hAnsi="Calibri"/>
                <w:b/>
                <w:color w:val="FFFFFF" w:themeColor="background1"/>
                <w:sz w:val="22"/>
                <w:szCs w:val="22"/>
              </w:rPr>
              <w:t xml:space="preserve">1.10a. </w:t>
            </w:r>
            <w:r w:rsidRPr="00357770">
              <w:rPr>
                <w:rFonts w:ascii="Calibri" w:hAnsi="Calibri" w:cs="David"/>
                <w:b/>
                <w:color w:val="FFFFFF" w:themeColor="background1"/>
                <w:sz w:val="22"/>
                <w:szCs w:val="22"/>
              </w:rPr>
              <w:t>Understands verb prefixes and suffixes</w:t>
            </w:r>
          </w:p>
        </w:tc>
      </w:tr>
      <w:tr w:rsidR="004D7251" w:rsidRPr="005D7EEC" w:rsidTr="00E605F7">
        <w:trPr>
          <w:gridAfter w:val="1"/>
          <w:wAfter w:w="300" w:type="pct"/>
        </w:trPr>
        <w:tc>
          <w:tcPr>
            <w:tcW w:w="1567" w:type="pct"/>
            <w:gridSpan w:val="2"/>
            <w:tcBorders>
              <w:bottom w:val="single" w:sz="4" w:space="0" w:color="auto"/>
            </w:tcBorders>
            <w:shd w:val="clear" w:color="auto" w:fill="auto"/>
          </w:tcPr>
          <w:p w:rsidR="004D7251" w:rsidRDefault="004D7251" w:rsidP="00241F92">
            <w:pPr>
              <w:rPr>
                <w:rFonts w:ascii="Calibri" w:hAnsi="Calibri"/>
                <w:bCs/>
              </w:rPr>
            </w:pPr>
            <w:r>
              <w:rPr>
                <w:rFonts w:ascii="Calibri" w:hAnsi="Calibri"/>
                <w:bCs/>
                <w:sz w:val="22"/>
                <w:szCs w:val="22"/>
              </w:rPr>
              <w:t xml:space="preserve">Verb structures: </w:t>
            </w:r>
          </w:p>
          <w:p w:rsidR="004D7251" w:rsidRPr="00F80EFC" w:rsidRDefault="004D7251" w:rsidP="00241F92">
            <w:pPr>
              <w:rPr>
                <w:bCs/>
                <w:rtl/>
              </w:rPr>
            </w:pPr>
            <w:r>
              <w:rPr>
                <w:rFonts w:ascii="Calibri" w:hAnsi="Calibri"/>
                <w:bCs/>
                <w:sz w:val="22"/>
                <w:szCs w:val="22"/>
              </w:rPr>
              <w:t xml:space="preserve">prefix </w:t>
            </w:r>
            <w:r>
              <w:rPr>
                <w:rFonts w:ascii="Calibri" w:hAnsi="Calibri" w:hint="cs"/>
                <w:bCs/>
                <w:sz w:val="22"/>
                <w:szCs w:val="22"/>
                <w:rtl/>
                <w:lang w:bidi="he-IL"/>
              </w:rPr>
              <w:t>קידמת</w:t>
            </w:r>
            <w:r>
              <w:rPr>
                <w:rFonts w:ascii="Calibri" w:hAnsi="Calibri" w:hint="cs"/>
                <w:bCs/>
                <w:sz w:val="22"/>
                <w:szCs w:val="22"/>
                <w:rtl/>
              </w:rPr>
              <w:t>/</w:t>
            </w:r>
            <w:r>
              <w:rPr>
                <w:rFonts w:ascii="Calibri" w:hAnsi="Calibri"/>
                <w:bCs/>
                <w:sz w:val="22"/>
                <w:szCs w:val="22"/>
              </w:rPr>
              <w:t xml:space="preserve"> and suffix</w:t>
            </w:r>
            <w:r>
              <w:rPr>
                <w:rFonts w:ascii="Calibri" w:hAnsi="Calibri" w:hint="cs"/>
                <w:bCs/>
                <w:sz w:val="22"/>
                <w:szCs w:val="22"/>
              </w:rPr>
              <w:t xml:space="preserve"> </w:t>
            </w:r>
            <w:r>
              <w:rPr>
                <w:rFonts w:hint="cs"/>
                <w:bCs/>
                <w:sz w:val="22"/>
                <w:szCs w:val="22"/>
                <w:rtl/>
                <w:lang w:bidi="he-IL"/>
              </w:rPr>
              <w:t>סיומת</w:t>
            </w:r>
            <w:r>
              <w:rPr>
                <w:rFonts w:hint="cs"/>
                <w:bCs/>
                <w:sz w:val="22"/>
                <w:szCs w:val="22"/>
                <w:rtl/>
              </w:rPr>
              <w:t>/</w:t>
            </w:r>
          </w:p>
        </w:tc>
        <w:tc>
          <w:tcPr>
            <w:tcW w:w="1524" w:type="pct"/>
            <w:tcBorders>
              <w:bottom w:val="single" w:sz="4" w:space="0" w:color="auto"/>
            </w:tcBorders>
            <w:shd w:val="clear" w:color="auto" w:fill="auto"/>
          </w:tcPr>
          <w:p w:rsidR="004D7251" w:rsidRPr="00F258E1" w:rsidRDefault="004D7251" w:rsidP="00F258E1">
            <w:pPr>
              <w:pStyle w:val="ListParagraph"/>
              <w:numPr>
                <w:ilvl w:val="0"/>
                <w:numId w:val="9"/>
              </w:numPr>
              <w:ind w:left="230" w:hanging="187"/>
              <w:rPr>
                <w:rFonts w:ascii="Calibri" w:hAnsi="Calibri"/>
                <w:color w:val="000000"/>
              </w:rPr>
            </w:pPr>
            <w:r w:rsidRPr="00F258E1">
              <w:rPr>
                <w:rFonts w:ascii="Calibri" w:hAnsi="Calibri"/>
                <w:color w:val="000000"/>
                <w:sz w:val="22"/>
                <w:szCs w:val="22"/>
              </w:rPr>
              <w:t xml:space="preserve"> Identify the subject of a verb by the prefix/suffix, </w:t>
            </w:r>
          </w:p>
          <w:p w:rsidR="004D7251" w:rsidRPr="00F258E1" w:rsidRDefault="004D7251" w:rsidP="00F258E1">
            <w:pPr>
              <w:pStyle w:val="ListParagraph"/>
              <w:numPr>
                <w:ilvl w:val="0"/>
                <w:numId w:val="9"/>
              </w:numPr>
              <w:ind w:left="230" w:hanging="187"/>
              <w:rPr>
                <w:rFonts w:ascii="Calibri" w:hAnsi="Calibri"/>
                <w:color w:val="000000"/>
                <w:rtl/>
              </w:rPr>
            </w:pPr>
            <w:r w:rsidRPr="00F258E1">
              <w:rPr>
                <w:rFonts w:ascii="Calibri" w:hAnsi="Calibri"/>
                <w:color w:val="000000"/>
                <w:sz w:val="22"/>
                <w:szCs w:val="22"/>
              </w:rPr>
              <w:t xml:space="preserve">  e.g., </w:t>
            </w:r>
            <w:r w:rsidRPr="00F258E1">
              <w:rPr>
                <w:rFonts w:ascii="Calibri" w:hAnsi="Calibri" w:hint="cs"/>
                <w:color w:val="000000"/>
                <w:sz w:val="22"/>
                <w:szCs w:val="22"/>
                <w:rtl/>
                <w:lang w:bidi="he-IL"/>
              </w:rPr>
              <w:t>וי</w:t>
            </w:r>
            <w:r w:rsidRPr="00F258E1">
              <w:rPr>
                <w:rFonts w:ascii="Calibri" w:hAnsi="Calibri" w:hint="cs"/>
                <w:color w:val="000000"/>
                <w:sz w:val="22"/>
                <w:szCs w:val="22"/>
                <w:rtl/>
              </w:rPr>
              <w:t xml:space="preserve">/ </w:t>
            </w:r>
            <w:r w:rsidRPr="00F258E1">
              <w:rPr>
                <w:rFonts w:ascii="Calibri" w:hAnsi="Calibri" w:hint="cs"/>
                <w:color w:val="000000"/>
                <w:sz w:val="22"/>
                <w:szCs w:val="22"/>
                <w:rtl/>
                <w:lang w:bidi="he-IL"/>
              </w:rPr>
              <w:t>ות</w:t>
            </w:r>
            <w:r w:rsidRPr="00F258E1">
              <w:rPr>
                <w:rFonts w:ascii="Calibri" w:hAnsi="Calibri" w:hint="cs"/>
                <w:color w:val="000000"/>
                <w:sz w:val="22"/>
                <w:szCs w:val="22"/>
                <w:rtl/>
              </w:rPr>
              <w:t xml:space="preserve">/ </w:t>
            </w:r>
            <w:r w:rsidRPr="00F258E1">
              <w:rPr>
                <w:rFonts w:ascii="Calibri" w:hAnsi="Calibri" w:hint="cs"/>
                <w:color w:val="000000"/>
                <w:sz w:val="22"/>
                <w:szCs w:val="22"/>
                <w:rtl/>
                <w:lang w:bidi="he-IL"/>
              </w:rPr>
              <w:t>וי</w:t>
            </w:r>
            <w:r w:rsidRPr="00F258E1">
              <w:rPr>
                <w:rFonts w:ascii="Calibri" w:hAnsi="Calibri" w:hint="cs"/>
                <w:color w:val="000000"/>
                <w:sz w:val="22"/>
                <w:szCs w:val="22"/>
                <w:rtl/>
              </w:rPr>
              <w:t>---</w:t>
            </w:r>
            <w:r w:rsidRPr="00F258E1">
              <w:rPr>
                <w:rFonts w:ascii="Calibri" w:hAnsi="Calibri" w:hint="cs"/>
                <w:color w:val="000000"/>
                <w:sz w:val="22"/>
                <w:szCs w:val="22"/>
                <w:rtl/>
                <w:lang w:bidi="he-IL"/>
              </w:rPr>
              <w:t>ו</w:t>
            </w:r>
          </w:p>
          <w:p w:rsidR="004D7251" w:rsidRPr="00BB3239" w:rsidRDefault="004D7251" w:rsidP="00F258E1">
            <w:pPr>
              <w:pStyle w:val="ListParagraph"/>
              <w:numPr>
                <w:ilvl w:val="0"/>
                <w:numId w:val="9"/>
              </w:numPr>
              <w:ind w:left="230" w:hanging="187"/>
              <w:rPr>
                <w:bCs/>
                <w:rtl/>
              </w:rPr>
            </w:pPr>
            <w:r w:rsidRPr="00F258E1">
              <w:rPr>
                <w:rFonts w:ascii="Calibri" w:hAnsi="Calibri"/>
                <w:color w:val="000000"/>
                <w:sz w:val="22"/>
                <w:szCs w:val="22"/>
              </w:rPr>
              <w:t>Use knowledge of prefix and/or suffix to understand text</w:t>
            </w:r>
          </w:p>
        </w:tc>
        <w:tc>
          <w:tcPr>
            <w:tcW w:w="1608" w:type="pct"/>
            <w:gridSpan w:val="3"/>
            <w:tcBorders>
              <w:bottom w:val="single" w:sz="4" w:space="0" w:color="auto"/>
            </w:tcBorders>
            <w:shd w:val="clear" w:color="auto" w:fill="auto"/>
          </w:tcPr>
          <w:p w:rsidR="004D7251" w:rsidRPr="00F1202E" w:rsidRDefault="004D7251" w:rsidP="00241F92">
            <w:pPr>
              <w:jc w:val="right"/>
              <w:rPr>
                <w:rFonts w:cs="David"/>
                <w:rtl/>
              </w:rPr>
            </w:pPr>
            <w:r w:rsidRPr="00F1202E">
              <w:rPr>
                <w:rFonts w:cs="David"/>
                <w:sz w:val="20"/>
                <w:szCs w:val="20"/>
                <w:rtl/>
                <w:lang w:bidi="he-IL"/>
              </w:rPr>
              <w:t>וַתֵּלֶד</w:t>
            </w:r>
            <w:r w:rsidRPr="00F1202E">
              <w:rPr>
                <w:rFonts w:cs="David"/>
                <w:sz w:val="22"/>
                <w:szCs w:val="22"/>
                <w:rtl/>
              </w:rPr>
              <w:t>,</w:t>
            </w:r>
            <w:r>
              <w:rPr>
                <w:rFonts w:cs="David" w:hint="cs"/>
                <w:sz w:val="22"/>
                <w:szCs w:val="22"/>
                <w:rtl/>
                <w:lang w:bidi="he-IL"/>
              </w:rPr>
              <w:t xml:space="preserve"> </w:t>
            </w:r>
            <w:r w:rsidRPr="00F1202E">
              <w:rPr>
                <w:rFonts w:cs="David"/>
                <w:sz w:val="20"/>
                <w:szCs w:val="20"/>
                <w:rtl/>
                <w:lang w:bidi="he-IL"/>
              </w:rPr>
              <w:t>וַ</w:t>
            </w:r>
            <w:r w:rsidRPr="00F1202E">
              <w:rPr>
                <w:rFonts w:cs="David"/>
                <w:sz w:val="22"/>
                <w:szCs w:val="22"/>
                <w:rtl/>
                <w:lang w:bidi="he-IL"/>
              </w:rPr>
              <w:t>תֵּרֶא</w:t>
            </w:r>
            <w:r w:rsidRPr="00F1202E">
              <w:rPr>
                <w:rFonts w:cs="David"/>
                <w:sz w:val="22"/>
                <w:szCs w:val="22"/>
                <w:rtl/>
              </w:rPr>
              <w:t xml:space="preserve">, </w:t>
            </w:r>
            <w:r w:rsidRPr="00F1202E">
              <w:rPr>
                <w:rFonts w:cs="David"/>
                <w:sz w:val="22"/>
                <w:szCs w:val="22"/>
                <w:rtl/>
                <w:lang w:bidi="he-IL"/>
              </w:rPr>
              <w:t>וַתִּצְפְּנֵהו</w:t>
            </w:r>
            <w:r w:rsidRPr="00F1202E">
              <w:rPr>
                <w:rFonts w:ascii="Calibri" w:hAnsi="Calibri" w:cs="David"/>
                <w:sz w:val="22"/>
                <w:szCs w:val="22"/>
                <w:rtl/>
              </w:rPr>
              <w:t xml:space="preserve"> </w:t>
            </w:r>
            <w:r w:rsidRPr="00F1202E">
              <w:rPr>
                <w:rFonts w:cs="David"/>
                <w:sz w:val="22"/>
                <w:szCs w:val="22"/>
                <w:rtl/>
                <w:lang w:bidi="he-IL"/>
              </w:rPr>
              <w:t>ותיראן</w:t>
            </w:r>
            <w:r w:rsidRPr="00F1202E">
              <w:rPr>
                <w:rFonts w:cs="David"/>
                <w:sz w:val="22"/>
                <w:szCs w:val="22"/>
                <w:rtl/>
              </w:rPr>
              <w:t xml:space="preserve">, </w:t>
            </w:r>
            <w:r w:rsidRPr="00F1202E">
              <w:rPr>
                <w:rFonts w:cs="David"/>
                <w:sz w:val="22"/>
                <w:szCs w:val="22"/>
                <w:rtl/>
                <w:lang w:bidi="he-IL"/>
              </w:rPr>
              <w:t>ותאמרן</w:t>
            </w:r>
            <w:r w:rsidRPr="00F1202E">
              <w:rPr>
                <w:rFonts w:cs="David"/>
                <w:sz w:val="22"/>
                <w:szCs w:val="22"/>
                <w:rtl/>
              </w:rPr>
              <w:t>,</w:t>
            </w:r>
            <w:r>
              <w:rPr>
                <w:rFonts w:cs="David" w:hint="cs"/>
                <w:sz w:val="22"/>
                <w:szCs w:val="22"/>
                <w:rtl/>
              </w:rPr>
              <w:t xml:space="preserve"> </w:t>
            </w:r>
            <w:r w:rsidRPr="00F1202E">
              <w:rPr>
                <w:rFonts w:cs="David"/>
                <w:sz w:val="22"/>
                <w:szCs w:val="22"/>
                <w:rtl/>
                <w:lang w:bidi="he-IL"/>
              </w:rPr>
              <w:t>וראיתן</w:t>
            </w:r>
            <w:r w:rsidRPr="00F1202E">
              <w:rPr>
                <w:rFonts w:cs="David"/>
                <w:sz w:val="22"/>
                <w:szCs w:val="22"/>
                <w:rtl/>
              </w:rPr>
              <w:t xml:space="preserve">, </w:t>
            </w:r>
            <w:r w:rsidRPr="00F1202E">
              <w:rPr>
                <w:rFonts w:cs="David"/>
                <w:sz w:val="22"/>
                <w:szCs w:val="22"/>
                <w:rtl/>
                <w:lang w:bidi="he-IL"/>
              </w:rPr>
              <w:t>בילדכן</w:t>
            </w:r>
            <w:r w:rsidRPr="00F1202E">
              <w:rPr>
                <w:rFonts w:cs="David"/>
                <w:sz w:val="22"/>
                <w:szCs w:val="22"/>
                <w:rtl/>
              </w:rPr>
              <w:t xml:space="preserve">, </w:t>
            </w:r>
            <w:r w:rsidRPr="00F1202E">
              <w:rPr>
                <w:rFonts w:cs="David"/>
                <w:sz w:val="22"/>
                <w:szCs w:val="22"/>
                <w:rtl/>
                <w:lang w:bidi="he-IL"/>
              </w:rPr>
              <w:t>והמיתן</w:t>
            </w:r>
            <w:r>
              <w:rPr>
                <w:rFonts w:cs="David" w:hint="cs"/>
                <w:sz w:val="22"/>
                <w:szCs w:val="22"/>
                <w:rtl/>
              </w:rPr>
              <w:t>,</w:t>
            </w:r>
          </w:p>
          <w:p w:rsidR="004D7251" w:rsidRDefault="004D7251" w:rsidP="00241F92">
            <w:pPr>
              <w:jc w:val="right"/>
              <w:rPr>
                <w:rFonts w:ascii="Calibri" w:hAnsi="Calibri"/>
                <w:bCs/>
                <w:lang w:bidi="he-IL"/>
              </w:rPr>
            </w:pPr>
            <w:r w:rsidRPr="00F1202E">
              <w:rPr>
                <w:rFonts w:cs="David"/>
                <w:sz w:val="22"/>
                <w:szCs w:val="22"/>
                <w:rtl/>
                <w:lang w:bidi="he-IL"/>
              </w:rPr>
              <w:t>וַתִּקּחַ</w:t>
            </w:r>
            <w:r>
              <w:rPr>
                <w:rFonts w:cs="David" w:hint="cs"/>
                <w:sz w:val="22"/>
                <w:szCs w:val="22"/>
                <w:rtl/>
                <w:lang w:bidi="he-IL"/>
              </w:rPr>
              <w:t>,</w:t>
            </w:r>
            <w:r w:rsidRPr="00F1202E">
              <w:rPr>
                <w:rFonts w:cs="David"/>
                <w:sz w:val="22"/>
                <w:szCs w:val="22"/>
                <w:rtl/>
                <w:lang w:bidi="he-IL"/>
              </w:rPr>
              <w:t xml:space="preserve"> וַתָּשֶׂם</w:t>
            </w:r>
            <w:r>
              <w:rPr>
                <w:rFonts w:cs="David" w:hint="cs"/>
                <w:sz w:val="22"/>
                <w:szCs w:val="22"/>
                <w:rtl/>
                <w:lang w:bidi="he-IL"/>
              </w:rPr>
              <w:t xml:space="preserve">, </w:t>
            </w:r>
            <w:r w:rsidRPr="00F1202E">
              <w:rPr>
                <w:rFonts w:cs="David"/>
                <w:sz w:val="22"/>
                <w:szCs w:val="22"/>
                <w:rtl/>
                <w:lang w:bidi="he-IL"/>
              </w:rPr>
              <w:t>וַתֵּתַצַּב</w:t>
            </w:r>
          </w:p>
        </w:tc>
      </w:tr>
      <w:tr w:rsidR="004D7251" w:rsidRPr="005D7EEC" w:rsidTr="00357770">
        <w:trPr>
          <w:gridAfter w:val="1"/>
          <w:wAfter w:w="300" w:type="pct"/>
        </w:trPr>
        <w:tc>
          <w:tcPr>
            <w:tcW w:w="4700" w:type="pct"/>
            <w:gridSpan w:val="6"/>
            <w:tcBorders>
              <w:bottom w:val="single" w:sz="4" w:space="0" w:color="auto"/>
            </w:tcBorders>
            <w:shd w:val="clear" w:color="auto" w:fill="D6492A"/>
          </w:tcPr>
          <w:p w:rsidR="004D7251" w:rsidRPr="00357770" w:rsidRDefault="004D7251" w:rsidP="00241F92">
            <w:pPr>
              <w:rPr>
                <w:rFonts w:ascii="Calibri" w:hAnsi="Calibri"/>
                <w:b/>
                <w:color w:val="FFFFFF" w:themeColor="background1"/>
              </w:rPr>
            </w:pPr>
            <w:r w:rsidRPr="00357770">
              <w:rPr>
                <w:rFonts w:ascii="Calibri" w:hAnsi="Calibri"/>
                <w:b/>
                <w:color w:val="FFFFFF" w:themeColor="background1"/>
                <w:sz w:val="22"/>
                <w:szCs w:val="22"/>
              </w:rPr>
              <w:t xml:space="preserve">1.10c. Recognizes repeating words and roots. </w:t>
            </w:r>
          </w:p>
        </w:tc>
      </w:tr>
      <w:tr w:rsidR="004D7251" w:rsidRPr="005D7EEC" w:rsidTr="00E605F7">
        <w:trPr>
          <w:gridAfter w:val="1"/>
          <w:wAfter w:w="300" w:type="pct"/>
        </w:trPr>
        <w:tc>
          <w:tcPr>
            <w:tcW w:w="1567" w:type="pct"/>
            <w:gridSpan w:val="2"/>
            <w:shd w:val="clear" w:color="auto" w:fill="auto"/>
          </w:tcPr>
          <w:p w:rsidR="004D7251" w:rsidRDefault="004D7251" w:rsidP="00241F92">
            <w:pPr>
              <w:rPr>
                <w:rFonts w:ascii="Calibri" w:hAnsi="Calibri" w:cs="Calibri"/>
              </w:rPr>
            </w:pPr>
            <w:r>
              <w:rPr>
                <w:rFonts w:ascii="Calibri" w:hAnsi="Calibri" w:cs="Calibri"/>
                <w:sz w:val="22"/>
                <w:szCs w:val="22"/>
              </w:rPr>
              <w:t>Repeating roots or words</w:t>
            </w:r>
          </w:p>
          <w:p w:rsidR="004D7251" w:rsidRPr="00BB3239" w:rsidRDefault="004D7251" w:rsidP="00241F92">
            <w:pPr>
              <w:rPr>
                <w:rtl/>
              </w:rPr>
            </w:pPr>
            <w:r w:rsidRPr="00200D45">
              <w:rPr>
                <w:rtl/>
                <w:lang w:bidi="he-IL"/>
              </w:rPr>
              <w:t>מיל</w:t>
            </w:r>
            <w:r>
              <w:rPr>
                <w:rFonts w:hint="cs"/>
                <w:rtl/>
                <w:lang w:bidi="he-IL"/>
              </w:rPr>
              <w:t>ה</w:t>
            </w:r>
            <w:r w:rsidRPr="00200D45">
              <w:rPr>
                <w:rtl/>
                <w:lang w:bidi="he-IL"/>
              </w:rPr>
              <w:t xml:space="preserve"> מנחה</w:t>
            </w:r>
            <w:r w:rsidRPr="00200D45">
              <w:rPr>
                <w:rtl/>
              </w:rPr>
              <w:t xml:space="preserve">/ </w:t>
            </w:r>
            <w:r w:rsidRPr="00200D45">
              <w:rPr>
                <w:rtl/>
                <w:lang w:bidi="he-IL"/>
              </w:rPr>
              <w:t>ש</w:t>
            </w:r>
            <w:r>
              <w:rPr>
                <w:rFonts w:hint="cs"/>
                <w:rtl/>
                <w:lang w:bidi="he-IL"/>
              </w:rPr>
              <w:t>ו</w:t>
            </w:r>
            <w:r w:rsidRPr="00200D45">
              <w:rPr>
                <w:rtl/>
                <w:lang w:bidi="he-IL"/>
              </w:rPr>
              <w:t>רש</w:t>
            </w:r>
          </w:p>
        </w:tc>
        <w:tc>
          <w:tcPr>
            <w:tcW w:w="1524" w:type="pct"/>
            <w:shd w:val="clear" w:color="auto" w:fill="auto"/>
          </w:tcPr>
          <w:p w:rsidR="004D7251" w:rsidRPr="00F258E1" w:rsidRDefault="004D7251" w:rsidP="00F258E1">
            <w:pPr>
              <w:pStyle w:val="ListParagraph"/>
              <w:numPr>
                <w:ilvl w:val="0"/>
                <w:numId w:val="9"/>
              </w:numPr>
              <w:ind w:left="230" w:hanging="187"/>
              <w:rPr>
                <w:rFonts w:ascii="Calibri" w:hAnsi="Calibri"/>
                <w:color w:val="000000"/>
              </w:rPr>
            </w:pPr>
            <w:r w:rsidRPr="00F258E1">
              <w:rPr>
                <w:rFonts w:ascii="Calibri" w:hAnsi="Calibri"/>
                <w:color w:val="000000"/>
                <w:sz w:val="22"/>
                <w:szCs w:val="22"/>
              </w:rPr>
              <w:t>Identify repeating roots or words</w:t>
            </w:r>
          </w:p>
          <w:p w:rsidR="004D7251" w:rsidRPr="00F258E1" w:rsidRDefault="004D7251" w:rsidP="00F258E1">
            <w:pPr>
              <w:pStyle w:val="ListParagraph"/>
              <w:numPr>
                <w:ilvl w:val="0"/>
                <w:numId w:val="9"/>
              </w:numPr>
              <w:ind w:left="230" w:hanging="187"/>
              <w:rPr>
                <w:rFonts w:ascii="Calibri" w:hAnsi="Calibri"/>
                <w:color w:val="000000"/>
              </w:rPr>
            </w:pPr>
            <w:r w:rsidRPr="00F258E1">
              <w:rPr>
                <w:rFonts w:ascii="Calibri" w:hAnsi="Calibri"/>
                <w:color w:val="000000"/>
                <w:sz w:val="22"/>
                <w:szCs w:val="22"/>
              </w:rPr>
              <w:t>Find various constructs of root</w:t>
            </w:r>
          </w:p>
          <w:p w:rsidR="004D7251" w:rsidRPr="00F258E1" w:rsidRDefault="004D7251" w:rsidP="00F258E1">
            <w:pPr>
              <w:pStyle w:val="ListParagraph"/>
              <w:numPr>
                <w:ilvl w:val="0"/>
                <w:numId w:val="9"/>
              </w:numPr>
              <w:ind w:left="230" w:hanging="187"/>
              <w:rPr>
                <w:rFonts w:ascii="Calibri" w:hAnsi="Calibri"/>
                <w:color w:val="000000"/>
              </w:rPr>
            </w:pPr>
            <w:r w:rsidRPr="00F258E1">
              <w:rPr>
                <w:rFonts w:ascii="Calibri" w:hAnsi="Calibri"/>
                <w:color w:val="000000"/>
                <w:sz w:val="22"/>
                <w:szCs w:val="22"/>
              </w:rPr>
              <w:t>Connect repeating words to key ideas in the narrative</w:t>
            </w:r>
          </w:p>
          <w:p w:rsidR="004D7251" w:rsidRPr="00F258E1" w:rsidRDefault="004D7251" w:rsidP="00357770">
            <w:pPr>
              <w:pStyle w:val="ListParagraph"/>
              <w:numPr>
                <w:ilvl w:val="0"/>
                <w:numId w:val="9"/>
              </w:numPr>
              <w:ind w:left="230" w:hanging="187"/>
              <w:rPr>
                <w:rFonts w:ascii="Calibri" w:hAnsi="Calibri"/>
                <w:color w:val="000000"/>
              </w:rPr>
            </w:pPr>
            <w:r w:rsidRPr="00357770">
              <w:rPr>
                <w:rFonts w:ascii="Calibri" w:hAnsi="Calibri"/>
                <w:color w:val="000000"/>
                <w:sz w:val="16"/>
                <w:szCs w:val="16"/>
              </w:rPr>
              <w:t>Connect repeating words</w:t>
            </w:r>
            <w:r w:rsidR="00357770">
              <w:rPr>
                <w:rFonts w:ascii="Calibri" w:hAnsi="Calibri"/>
                <w:color w:val="000000"/>
                <w:sz w:val="16"/>
                <w:szCs w:val="16"/>
              </w:rPr>
              <w:t>/</w:t>
            </w:r>
            <w:r w:rsidRPr="00F258E1">
              <w:rPr>
                <w:rFonts w:ascii="Calibri" w:hAnsi="Calibri"/>
                <w:color w:val="000000"/>
                <w:sz w:val="22"/>
                <w:szCs w:val="22"/>
              </w:rPr>
              <w:t xml:space="preserve"> </w:t>
            </w:r>
            <w:r w:rsidRPr="00357770">
              <w:rPr>
                <w:rFonts w:ascii="Calibri" w:hAnsi="Calibri"/>
                <w:color w:val="000000"/>
                <w:sz w:val="16"/>
                <w:szCs w:val="16"/>
              </w:rPr>
              <w:t xml:space="preserve">roots </w:t>
            </w:r>
            <w:r w:rsidR="00357770">
              <w:rPr>
                <w:rFonts w:ascii="Calibri" w:hAnsi="Calibri"/>
                <w:color w:val="000000"/>
                <w:sz w:val="16"/>
                <w:szCs w:val="16"/>
              </w:rPr>
              <w:t>/</w:t>
            </w:r>
            <w:r w:rsidRPr="00357770">
              <w:rPr>
                <w:rFonts w:ascii="Calibri" w:hAnsi="Calibri"/>
                <w:color w:val="000000"/>
                <w:sz w:val="16"/>
                <w:szCs w:val="16"/>
              </w:rPr>
              <w:t>words to (personal) interpretation of</w:t>
            </w:r>
            <w:r w:rsidRPr="00F258E1">
              <w:rPr>
                <w:rFonts w:ascii="Calibri" w:hAnsi="Calibri"/>
                <w:color w:val="000000"/>
                <w:sz w:val="22"/>
                <w:szCs w:val="22"/>
              </w:rPr>
              <w:t xml:space="preserve"> </w:t>
            </w:r>
            <w:r w:rsidRPr="00357770">
              <w:rPr>
                <w:rFonts w:ascii="Calibri" w:hAnsi="Calibri"/>
                <w:color w:val="000000"/>
                <w:sz w:val="16"/>
                <w:szCs w:val="16"/>
              </w:rPr>
              <w:t>text</w:t>
            </w:r>
          </w:p>
        </w:tc>
        <w:tc>
          <w:tcPr>
            <w:tcW w:w="1608" w:type="pct"/>
            <w:gridSpan w:val="3"/>
            <w:shd w:val="clear" w:color="auto" w:fill="auto"/>
          </w:tcPr>
          <w:p w:rsidR="004D7251" w:rsidRPr="00F31292" w:rsidRDefault="004D7251" w:rsidP="00241F92">
            <w:pPr>
              <w:autoSpaceDE w:val="0"/>
              <w:autoSpaceDN w:val="0"/>
              <w:adjustRightInd w:val="0"/>
              <w:jc w:val="right"/>
              <w:rPr>
                <w:rFonts w:ascii="Calibri" w:hAnsi="Calibri" w:cs="Calibri"/>
                <w:b/>
                <w:bCs/>
              </w:rPr>
            </w:pPr>
            <w:r w:rsidRPr="00F1202E">
              <w:rPr>
                <w:rFonts w:ascii="Calibri" w:hAnsi="Calibri" w:cs="David"/>
                <w:szCs w:val="22"/>
                <w:rtl/>
                <w:lang w:bidi="he-IL"/>
              </w:rPr>
              <w:t>מ</w:t>
            </w:r>
            <w:r w:rsidRPr="00F1202E">
              <w:rPr>
                <w:rFonts w:ascii="Calibri" w:hAnsi="Calibri" w:cs="David"/>
                <w:szCs w:val="22"/>
                <w:rtl/>
              </w:rPr>
              <w:t>.</w:t>
            </w:r>
            <w:r w:rsidRPr="00F1202E">
              <w:rPr>
                <w:rFonts w:ascii="Calibri" w:hAnsi="Calibri" w:cs="David"/>
                <w:szCs w:val="22"/>
                <w:rtl/>
                <w:lang w:bidi="he-IL"/>
              </w:rPr>
              <w:t>ו</w:t>
            </w:r>
            <w:r w:rsidRPr="00F1202E">
              <w:rPr>
                <w:rFonts w:ascii="Calibri" w:hAnsi="Calibri" w:cs="David"/>
                <w:szCs w:val="22"/>
                <w:rtl/>
              </w:rPr>
              <w:t>.</w:t>
            </w:r>
            <w:r w:rsidRPr="00F1202E">
              <w:rPr>
                <w:rFonts w:ascii="Calibri" w:hAnsi="Calibri" w:cs="David"/>
                <w:szCs w:val="22"/>
                <w:rtl/>
                <w:lang w:bidi="he-IL"/>
              </w:rPr>
              <w:t>ת</w:t>
            </w:r>
            <w:r w:rsidRPr="00F1202E">
              <w:rPr>
                <w:rFonts w:ascii="Calibri" w:hAnsi="Calibri" w:cs="David"/>
                <w:szCs w:val="22"/>
                <w:rtl/>
              </w:rPr>
              <w:t xml:space="preserve">., </w:t>
            </w:r>
            <w:r w:rsidRPr="00F1202E">
              <w:rPr>
                <w:rFonts w:ascii="Calibri" w:hAnsi="Calibri" w:cs="David"/>
                <w:szCs w:val="22"/>
                <w:rtl/>
                <w:lang w:bidi="he-IL"/>
              </w:rPr>
              <w:t>י</w:t>
            </w:r>
            <w:r w:rsidRPr="00F1202E">
              <w:rPr>
                <w:rFonts w:ascii="Calibri" w:hAnsi="Calibri" w:cs="David"/>
                <w:szCs w:val="22"/>
                <w:rtl/>
              </w:rPr>
              <w:t>.</w:t>
            </w:r>
            <w:r w:rsidRPr="00F1202E">
              <w:rPr>
                <w:rFonts w:ascii="Calibri" w:hAnsi="Calibri" w:cs="David"/>
                <w:szCs w:val="22"/>
                <w:rtl/>
                <w:lang w:bidi="he-IL"/>
              </w:rPr>
              <w:t>ר</w:t>
            </w:r>
            <w:r w:rsidRPr="00F1202E">
              <w:rPr>
                <w:rFonts w:ascii="Calibri" w:hAnsi="Calibri" w:cs="David"/>
                <w:szCs w:val="22"/>
                <w:rtl/>
              </w:rPr>
              <w:t>.</w:t>
            </w:r>
            <w:r w:rsidRPr="00F1202E">
              <w:rPr>
                <w:rFonts w:ascii="Calibri" w:hAnsi="Calibri" w:cs="David"/>
                <w:szCs w:val="22"/>
                <w:rtl/>
                <w:lang w:bidi="he-IL"/>
              </w:rPr>
              <w:t>א</w:t>
            </w:r>
            <w:r w:rsidRPr="00F1202E">
              <w:rPr>
                <w:rFonts w:ascii="Calibri" w:hAnsi="Calibri" w:cs="David"/>
                <w:szCs w:val="22"/>
                <w:rtl/>
              </w:rPr>
              <w:t xml:space="preserve">., </w:t>
            </w:r>
            <w:r w:rsidRPr="00F1202E">
              <w:rPr>
                <w:rFonts w:ascii="Calibri" w:hAnsi="Calibri" w:cs="David"/>
                <w:szCs w:val="22"/>
                <w:rtl/>
                <w:lang w:bidi="he-IL"/>
              </w:rPr>
              <w:t>ר</w:t>
            </w:r>
            <w:r w:rsidRPr="00F1202E">
              <w:rPr>
                <w:rFonts w:ascii="Calibri" w:hAnsi="Calibri" w:cs="David"/>
                <w:szCs w:val="22"/>
                <w:rtl/>
              </w:rPr>
              <w:t>.</w:t>
            </w:r>
            <w:r w:rsidRPr="00F1202E">
              <w:rPr>
                <w:rFonts w:ascii="Calibri" w:hAnsi="Calibri" w:cs="David"/>
                <w:szCs w:val="22"/>
                <w:rtl/>
                <w:lang w:bidi="he-IL"/>
              </w:rPr>
              <w:t>א</w:t>
            </w:r>
            <w:r w:rsidRPr="00F1202E">
              <w:rPr>
                <w:rFonts w:ascii="Calibri" w:hAnsi="Calibri" w:cs="David"/>
                <w:szCs w:val="22"/>
                <w:rtl/>
              </w:rPr>
              <w:t>.</w:t>
            </w:r>
            <w:r w:rsidRPr="00F1202E">
              <w:rPr>
                <w:rFonts w:ascii="Calibri" w:hAnsi="Calibri" w:cs="David"/>
                <w:szCs w:val="22"/>
                <w:rtl/>
                <w:lang w:bidi="he-IL"/>
              </w:rPr>
              <w:t>ה</w:t>
            </w:r>
            <w:r w:rsidRPr="00F1202E">
              <w:rPr>
                <w:rFonts w:ascii="Calibri" w:hAnsi="Calibri" w:cs="David"/>
                <w:szCs w:val="22"/>
                <w:rtl/>
              </w:rPr>
              <w:t>.</w:t>
            </w:r>
            <w:r w:rsidRPr="00F1202E">
              <w:rPr>
                <w:rFonts w:ascii="Calibri" w:hAnsi="Calibri" w:cs="David" w:hint="cs"/>
                <w:szCs w:val="22"/>
                <w:rtl/>
              </w:rPr>
              <w:t>,</w:t>
            </w:r>
            <w:r w:rsidRPr="00F1202E">
              <w:rPr>
                <w:rFonts w:ascii="Calibri" w:hAnsi="Calibri" w:cs="David"/>
                <w:szCs w:val="22"/>
                <w:rtl/>
                <w:lang w:bidi="he-IL"/>
              </w:rPr>
              <w:t xml:space="preserve"> ח</w:t>
            </w:r>
            <w:r w:rsidRPr="00F1202E">
              <w:rPr>
                <w:rFonts w:ascii="Calibri" w:hAnsi="Calibri" w:cs="David"/>
                <w:szCs w:val="22"/>
                <w:rtl/>
              </w:rPr>
              <w:t>.</w:t>
            </w:r>
            <w:r w:rsidRPr="00F1202E">
              <w:rPr>
                <w:rFonts w:ascii="Calibri" w:hAnsi="Calibri" w:cs="David"/>
                <w:szCs w:val="22"/>
                <w:rtl/>
                <w:lang w:bidi="he-IL"/>
              </w:rPr>
              <w:t>י</w:t>
            </w:r>
            <w:r w:rsidRPr="00F1202E">
              <w:rPr>
                <w:rFonts w:ascii="Calibri" w:hAnsi="Calibri" w:cs="David"/>
                <w:szCs w:val="22"/>
                <w:rtl/>
              </w:rPr>
              <w:t>.</w:t>
            </w:r>
            <w:r w:rsidRPr="00F1202E">
              <w:rPr>
                <w:rFonts w:ascii="Calibri" w:hAnsi="Calibri" w:cs="David"/>
                <w:szCs w:val="22"/>
                <w:rtl/>
                <w:lang w:bidi="he-IL"/>
              </w:rPr>
              <w:t>ה</w:t>
            </w:r>
            <w:r w:rsidRPr="00F1202E">
              <w:rPr>
                <w:rFonts w:ascii="Calibri" w:hAnsi="Calibri" w:cs="David"/>
                <w:szCs w:val="22"/>
                <w:rtl/>
              </w:rPr>
              <w:t>,</w:t>
            </w:r>
            <w:r w:rsidRPr="00F1202E">
              <w:rPr>
                <w:rFonts w:ascii="Calibri" w:hAnsi="Calibri" w:cs="David" w:hint="cs"/>
                <w:szCs w:val="22"/>
                <w:rtl/>
                <w:lang w:bidi="he-IL"/>
              </w:rPr>
              <w:t xml:space="preserve"> י</w:t>
            </w:r>
            <w:r w:rsidRPr="00F1202E">
              <w:rPr>
                <w:rFonts w:ascii="Calibri" w:hAnsi="Calibri" w:cs="David" w:hint="cs"/>
                <w:szCs w:val="22"/>
                <w:rtl/>
              </w:rPr>
              <w:t>.</w:t>
            </w:r>
            <w:r w:rsidRPr="00F1202E">
              <w:rPr>
                <w:rFonts w:ascii="Calibri" w:hAnsi="Calibri" w:cs="David" w:hint="cs"/>
                <w:szCs w:val="22"/>
                <w:rtl/>
                <w:lang w:bidi="he-IL"/>
              </w:rPr>
              <w:t>נ</w:t>
            </w:r>
            <w:r w:rsidRPr="00F1202E">
              <w:rPr>
                <w:rFonts w:ascii="Calibri" w:hAnsi="Calibri" w:cs="David" w:hint="cs"/>
                <w:szCs w:val="22"/>
                <w:rtl/>
              </w:rPr>
              <w:t>.</w:t>
            </w:r>
            <w:r w:rsidRPr="00F1202E">
              <w:rPr>
                <w:rFonts w:ascii="Calibri" w:hAnsi="Calibri" w:cs="David" w:hint="cs"/>
                <w:szCs w:val="22"/>
                <w:rtl/>
                <w:lang w:bidi="he-IL"/>
              </w:rPr>
              <w:t>ק</w:t>
            </w:r>
            <w:r w:rsidRPr="00F1202E">
              <w:rPr>
                <w:rFonts w:ascii="Calibri" w:hAnsi="Calibri" w:cs="David" w:hint="cs"/>
                <w:szCs w:val="22"/>
                <w:rtl/>
              </w:rPr>
              <w:t>.</w:t>
            </w:r>
          </w:p>
        </w:tc>
      </w:tr>
      <w:tr w:rsidR="004D7251" w:rsidRPr="005D7EEC" w:rsidTr="00357770">
        <w:trPr>
          <w:gridAfter w:val="1"/>
          <w:wAfter w:w="300" w:type="pct"/>
        </w:trPr>
        <w:tc>
          <w:tcPr>
            <w:tcW w:w="4700" w:type="pct"/>
            <w:gridSpan w:val="6"/>
            <w:tcBorders>
              <w:bottom w:val="single" w:sz="4" w:space="0" w:color="auto"/>
            </w:tcBorders>
            <w:shd w:val="clear" w:color="auto" w:fill="D6492A"/>
          </w:tcPr>
          <w:p w:rsidR="004D7251" w:rsidRPr="00357770" w:rsidRDefault="004D7251" w:rsidP="00241F92">
            <w:pPr>
              <w:rPr>
                <w:rFonts w:ascii="Calibri" w:hAnsi="Calibri"/>
                <w:b/>
                <w:color w:val="FFFFFF" w:themeColor="background1"/>
              </w:rPr>
            </w:pPr>
            <w:r w:rsidRPr="00357770">
              <w:rPr>
                <w:rFonts w:ascii="Calibri" w:hAnsi="Calibri" w:cs="David"/>
                <w:b/>
                <w:color w:val="FFFFFF" w:themeColor="background1"/>
                <w:sz w:val="22"/>
                <w:szCs w:val="22"/>
              </w:rPr>
              <w:lastRenderedPageBreak/>
              <w:t>1.10e. Identifies names, characters, places and events in the text</w:t>
            </w:r>
          </w:p>
        </w:tc>
      </w:tr>
      <w:tr w:rsidR="004D7251" w:rsidRPr="005D7EEC" w:rsidTr="00E605F7">
        <w:trPr>
          <w:gridAfter w:val="1"/>
          <w:wAfter w:w="300" w:type="pct"/>
        </w:trPr>
        <w:tc>
          <w:tcPr>
            <w:tcW w:w="1567" w:type="pct"/>
            <w:gridSpan w:val="2"/>
            <w:tcBorders>
              <w:bottom w:val="single" w:sz="4" w:space="0" w:color="auto"/>
            </w:tcBorders>
            <w:shd w:val="clear" w:color="auto" w:fill="auto"/>
          </w:tcPr>
          <w:p w:rsidR="004D7251" w:rsidRPr="00C268B0" w:rsidRDefault="004D7251" w:rsidP="00241F92">
            <w:pPr>
              <w:rPr>
                <w:rFonts w:ascii="Calibri" w:hAnsi="Calibri"/>
                <w:bCs/>
              </w:rPr>
            </w:pPr>
            <w:r>
              <w:rPr>
                <w:rFonts w:ascii="Calibri" w:hAnsi="Calibri"/>
                <w:bCs/>
                <w:sz w:val="22"/>
                <w:szCs w:val="22"/>
              </w:rPr>
              <w:t>Names / characters</w:t>
            </w:r>
          </w:p>
        </w:tc>
        <w:tc>
          <w:tcPr>
            <w:tcW w:w="1567" w:type="pct"/>
            <w:gridSpan w:val="2"/>
            <w:tcBorders>
              <w:bottom w:val="single" w:sz="4" w:space="0" w:color="auto"/>
            </w:tcBorders>
            <w:shd w:val="clear" w:color="auto" w:fill="auto"/>
          </w:tcPr>
          <w:p w:rsidR="004D7251" w:rsidRPr="00F258E1" w:rsidRDefault="004D7251" w:rsidP="00F258E1">
            <w:pPr>
              <w:pStyle w:val="ListParagraph"/>
              <w:numPr>
                <w:ilvl w:val="0"/>
                <w:numId w:val="9"/>
              </w:numPr>
              <w:ind w:left="230" w:hanging="187"/>
              <w:rPr>
                <w:rFonts w:ascii="Calibri" w:hAnsi="Calibri"/>
                <w:color w:val="000000"/>
              </w:rPr>
            </w:pPr>
            <w:r w:rsidRPr="00F258E1">
              <w:rPr>
                <w:rFonts w:ascii="Calibri" w:hAnsi="Calibri"/>
                <w:color w:val="000000"/>
                <w:sz w:val="22"/>
                <w:szCs w:val="22"/>
              </w:rPr>
              <w:t>Identify  names and characters in a first reading of the text</w:t>
            </w:r>
          </w:p>
          <w:p w:rsidR="004D7251" w:rsidRPr="00F258E1" w:rsidRDefault="004D7251" w:rsidP="00F258E1">
            <w:pPr>
              <w:pStyle w:val="ListParagraph"/>
              <w:numPr>
                <w:ilvl w:val="0"/>
                <w:numId w:val="9"/>
              </w:numPr>
              <w:ind w:left="230" w:hanging="187"/>
              <w:rPr>
                <w:rFonts w:ascii="Calibri" w:hAnsi="Calibri"/>
                <w:color w:val="000000"/>
              </w:rPr>
            </w:pPr>
            <w:r w:rsidRPr="00F258E1">
              <w:rPr>
                <w:rFonts w:ascii="Calibri" w:hAnsi="Calibri"/>
                <w:color w:val="000000"/>
                <w:sz w:val="22"/>
                <w:szCs w:val="22"/>
              </w:rPr>
              <w:t>Connect an action with a   character</w:t>
            </w:r>
          </w:p>
        </w:tc>
        <w:tc>
          <w:tcPr>
            <w:tcW w:w="1566" w:type="pct"/>
            <w:gridSpan w:val="2"/>
            <w:tcBorders>
              <w:bottom w:val="single" w:sz="4" w:space="0" w:color="auto"/>
            </w:tcBorders>
            <w:shd w:val="clear" w:color="auto" w:fill="auto"/>
          </w:tcPr>
          <w:p w:rsidR="004D7251" w:rsidRPr="00C268B0" w:rsidRDefault="004D7251" w:rsidP="00241F92">
            <w:pPr>
              <w:rPr>
                <w:rFonts w:ascii="Calibri" w:hAnsi="Calibri"/>
                <w:bCs/>
              </w:rPr>
            </w:pPr>
          </w:p>
        </w:tc>
      </w:tr>
      <w:tr w:rsidR="004D7251" w:rsidRPr="005D7EEC" w:rsidTr="00E605F7">
        <w:trPr>
          <w:gridAfter w:val="1"/>
          <w:wAfter w:w="300" w:type="pct"/>
        </w:trPr>
        <w:tc>
          <w:tcPr>
            <w:tcW w:w="1567" w:type="pct"/>
            <w:gridSpan w:val="2"/>
            <w:tcBorders>
              <w:bottom w:val="single" w:sz="4" w:space="0" w:color="auto"/>
            </w:tcBorders>
            <w:shd w:val="clear" w:color="auto" w:fill="auto"/>
          </w:tcPr>
          <w:p w:rsidR="004D7251" w:rsidRDefault="004D7251" w:rsidP="00241F92">
            <w:pPr>
              <w:rPr>
                <w:rFonts w:ascii="Calibri" w:hAnsi="Calibri"/>
                <w:bCs/>
              </w:rPr>
            </w:pPr>
            <w:r>
              <w:rPr>
                <w:rFonts w:ascii="Calibri" w:hAnsi="Calibri"/>
                <w:bCs/>
                <w:sz w:val="22"/>
                <w:szCs w:val="22"/>
              </w:rPr>
              <w:t>Places / events</w:t>
            </w:r>
          </w:p>
        </w:tc>
        <w:tc>
          <w:tcPr>
            <w:tcW w:w="1567" w:type="pct"/>
            <w:gridSpan w:val="2"/>
            <w:tcBorders>
              <w:bottom w:val="single" w:sz="4" w:space="0" w:color="auto"/>
            </w:tcBorders>
            <w:shd w:val="clear" w:color="auto" w:fill="auto"/>
          </w:tcPr>
          <w:p w:rsidR="004D7251" w:rsidRPr="00F258E1" w:rsidRDefault="004D7251" w:rsidP="00F258E1">
            <w:pPr>
              <w:pStyle w:val="ListParagraph"/>
              <w:numPr>
                <w:ilvl w:val="0"/>
                <w:numId w:val="9"/>
              </w:numPr>
              <w:ind w:left="230" w:hanging="187"/>
              <w:rPr>
                <w:rFonts w:ascii="Calibri" w:hAnsi="Calibri"/>
                <w:color w:val="000000"/>
              </w:rPr>
            </w:pPr>
            <w:r w:rsidRPr="00F258E1">
              <w:rPr>
                <w:rFonts w:ascii="Calibri" w:hAnsi="Calibri"/>
                <w:color w:val="000000"/>
                <w:sz w:val="22"/>
                <w:szCs w:val="22"/>
              </w:rPr>
              <w:t>Identify locations in a text</w:t>
            </w:r>
          </w:p>
          <w:p w:rsidR="004D7251" w:rsidRPr="00F258E1" w:rsidRDefault="004D7251" w:rsidP="00F258E1">
            <w:pPr>
              <w:pStyle w:val="ListParagraph"/>
              <w:numPr>
                <w:ilvl w:val="0"/>
                <w:numId w:val="9"/>
              </w:numPr>
              <w:ind w:left="230" w:hanging="187"/>
              <w:rPr>
                <w:rFonts w:ascii="Calibri" w:hAnsi="Calibri"/>
                <w:color w:val="000000"/>
              </w:rPr>
            </w:pPr>
            <w:r w:rsidRPr="00F258E1">
              <w:rPr>
                <w:rFonts w:ascii="Calibri" w:hAnsi="Calibri"/>
                <w:color w:val="000000"/>
                <w:sz w:val="22"/>
                <w:szCs w:val="22"/>
              </w:rPr>
              <w:t>Explain the significance of a location or the name of the location</w:t>
            </w:r>
          </w:p>
        </w:tc>
        <w:tc>
          <w:tcPr>
            <w:tcW w:w="1566" w:type="pct"/>
            <w:gridSpan w:val="2"/>
            <w:tcBorders>
              <w:bottom w:val="single" w:sz="4" w:space="0" w:color="auto"/>
            </w:tcBorders>
            <w:shd w:val="clear" w:color="auto" w:fill="auto"/>
          </w:tcPr>
          <w:p w:rsidR="004D7251" w:rsidRPr="00C268B0" w:rsidRDefault="004D7251" w:rsidP="00241F92">
            <w:pPr>
              <w:rPr>
                <w:rFonts w:ascii="Calibri" w:hAnsi="Calibri"/>
                <w:bCs/>
              </w:rPr>
            </w:pPr>
          </w:p>
        </w:tc>
      </w:tr>
      <w:tr w:rsidR="004D7251" w:rsidRPr="005D7EEC" w:rsidTr="00357770">
        <w:trPr>
          <w:gridAfter w:val="1"/>
          <w:wAfter w:w="300" w:type="pct"/>
        </w:trPr>
        <w:tc>
          <w:tcPr>
            <w:tcW w:w="4700" w:type="pct"/>
            <w:gridSpan w:val="6"/>
            <w:tcBorders>
              <w:bottom w:val="single" w:sz="4" w:space="0" w:color="auto"/>
            </w:tcBorders>
            <w:shd w:val="clear" w:color="auto" w:fill="D6492A"/>
          </w:tcPr>
          <w:p w:rsidR="004D7251" w:rsidRPr="00357770" w:rsidRDefault="004D7251" w:rsidP="00241F92">
            <w:pPr>
              <w:rPr>
                <w:rFonts w:ascii="Calibri" w:hAnsi="Calibri"/>
                <w:b/>
                <w:color w:val="FFFFFF" w:themeColor="background1"/>
              </w:rPr>
            </w:pPr>
            <w:r w:rsidRPr="00357770">
              <w:rPr>
                <w:rFonts w:ascii="Calibri" w:hAnsi="Calibri"/>
                <w:b/>
                <w:color w:val="FFFFFF" w:themeColor="background1"/>
                <w:sz w:val="22"/>
                <w:szCs w:val="22"/>
              </w:rPr>
              <w:t>1.10f. Distinguishes between narrative, dialogue, and inner quotations</w:t>
            </w:r>
          </w:p>
        </w:tc>
      </w:tr>
      <w:tr w:rsidR="004D7251" w:rsidRPr="005D7EEC" w:rsidTr="00E605F7">
        <w:trPr>
          <w:gridAfter w:val="1"/>
          <w:wAfter w:w="300" w:type="pct"/>
        </w:trPr>
        <w:tc>
          <w:tcPr>
            <w:tcW w:w="1567" w:type="pct"/>
            <w:gridSpan w:val="2"/>
            <w:shd w:val="clear" w:color="auto" w:fill="auto"/>
          </w:tcPr>
          <w:p w:rsidR="004D7251" w:rsidRDefault="004D7251" w:rsidP="00241F92">
            <w:pPr>
              <w:autoSpaceDE w:val="0"/>
              <w:autoSpaceDN w:val="0"/>
              <w:adjustRightInd w:val="0"/>
              <w:rPr>
                <w:rFonts w:ascii="Calibri" w:hAnsi="Calibri" w:cs="Calibri"/>
              </w:rPr>
            </w:pPr>
            <w:r>
              <w:rPr>
                <w:rFonts w:ascii="Calibri" w:hAnsi="Calibri" w:cs="Calibri"/>
                <w:sz w:val="22"/>
              </w:rPr>
              <w:t xml:space="preserve">  Narrative</w:t>
            </w:r>
          </w:p>
          <w:p w:rsidR="004D7251" w:rsidRDefault="004D7251" w:rsidP="00241F92">
            <w:pPr>
              <w:autoSpaceDE w:val="0"/>
              <w:autoSpaceDN w:val="0"/>
              <w:adjustRightInd w:val="0"/>
              <w:ind w:left="360"/>
              <w:rPr>
                <w:rFonts w:ascii="Calibri" w:hAnsi="Calibri" w:cs="Calibri"/>
              </w:rPr>
            </w:pPr>
          </w:p>
        </w:tc>
        <w:tc>
          <w:tcPr>
            <w:tcW w:w="1524" w:type="pct"/>
            <w:shd w:val="clear" w:color="auto" w:fill="auto"/>
          </w:tcPr>
          <w:p w:rsidR="004D7251" w:rsidRPr="00F258E1" w:rsidRDefault="004D7251" w:rsidP="00F258E1">
            <w:pPr>
              <w:pStyle w:val="ListParagraph"/>
              <w:numPr>
                <w:ilvl w:val="0"/>
                <w:numId w:val="9"/>
              </w:numPr>
              <w:ind w:left="230" w:hanging="187"/>
              <w:rPr>
                <w:rFonts w:ascii="Calibri" w:hAnsi="Calibri"/>
                <w:color w:val="000000"/>
              </w:rPr>
            </w:pPr>
            <w:r w:rsidRPr="00F258E1">
              <w:rPr>
                <w:rFonts w:ascii="Calibri" w:hAnsi="Calibri"/>
                <w:color w:val="000000"/>
                <w:sz w:val="22"/>
                <w:szCs w:val="22"/>
              </w:rPr>
              <w:t>Distinguish between the voice of the “narrator” and dialogue between characters</w:t>
            </w:r>
          </w:p>
        </w:tc>
        <w:tc>
          <w:tcPr>
            <w:tcW w:w="1608" w:type="pct"/>
            <w:gridSpan w:val="3"/>
            <w:shd w:val="clear" w:color="auto" w:fill="auto"/>
          </w:tcPr>
          <w:p w:rsidR="004D7251" w:rsidRPr="00C268B0" w:rsidRDefault="004D7251" w:rsidP="00241F92">
            <w:pPr>
              <w:jc w:val="center"/>
              <w:rPr>
                <w:rFonts w:ascii="Calibri" w:hAnsi="Calibri" w:cs="Calibri"/>
                <w:bCs/>
              </w:rPr>
            </w:pPr>
          </w:p>
        </w:tc>
      </w:tr>
      <w:tr w:rsidR="004D7251" w:rsidRPr="005D7EEC" w:rsidTr="00E605F7">
        <w:trPr>
          <w:gridAfter w:val="1"/>
          <w:wAfter w:w="300" w:type="pct"/>
        </w:trPr>
        <w:tc>
          <w:tcPr>
            <w:tcW w:w="1567" w:type="pct"/>
            <w:gridSpan w:val="2"/>
            <w:shd w:val="clear" w:color="auto" w:fill="auto"/>
          </w:tcPr>
          <w:p w:rsidR="004D7251" w:rsidRDefault="004D7251" w:rsidP="00241F92">
            <w:pPr>
              <w:autoSpaceDE w:val="0"/>
              <w:autoSpaceDN w:val="0"/>
              <w:adjustRightInd w:val="0"/>
              <w:rPr>
                <w:rFonts w:ascii="Calibri" w:hAnsi="Calibri" w:cs="Calibri"/>
              </w:rPr>
            </w:pPr>
            <w:r>
              <w:rPr>
                <w:rFonts w:ascii="Calibri" w:hAnsi="Calibri" w:cs="Calibri"/>
                <w:sz w:val="22"/>
              </w:rPr>
              <w:t xml:space="preserve">  Dialogue</w:t>
            </w:r>
          </w:p>
        </w:tc>
        <w:tc>
          <w:tcPr>
            <w:tcW w:w="1524" w:type="pct"/>
            <w:shd w:val="clear" w:color="auto" w:fill="auto"/>
          </w:tcPr>
          <w:p w:rsidR="004D7251" w:rsidRPr="00F258E1" w:rsidRDefault="004D7251" w:rsidP="00F258E1">
            <w:pPr>
              <w:pStyle w:val="ListParagraph"/>
              <w:numPr>
                <w:ilvl w:val="0"/>
                <w:numId w:val="9"/>
              </w:numPr>
              <w:ind w:left="230" w:hanging="187"/>
              <w:rPr>
                <w:rFonts w:ascii="Calibri" w:hAnsi="Calibri"/>
                <w:color w:val="000000"/>
              </w:rPr>
            </w:pPr>
            <w:r w:rsidRPr="00F258E1">
              <w:rPr>
                <w:rFonts w:ascii="Calibri" w:hAnsi="Calibri"/>
                <w:color w:val="000000"/>
                <w:sz w:val="22"/>
                <w:szCs w:val="22"/>
              </w:rPr>
              <w:t xml:space="preserve">Identify who is speaking to whom </w:t>
            </w:r>
          </w:p>
          <w:p w:rsidR="004D7251" w:rsidRPr="00F258E1" w:rsidRDefault="004D7251" w:rsidP="00F258E1">
            <w:pPr>
              <w:pStyle w:val="ListParagraph"/>
              <w:numPr>
                <w:ilvl w:val="0"/>
                <w:numId w:val="9"/>
              </w:numPr>
              <w:ind w:left="230" w:hanging="187"/>
              <w:rPr>
                <w:rFonts w:ascii="Calibri" w:hAnsi="Calibri"/>
                <w:color w:val="000000"/>
              </w:rPr>
            </w:pPr>
            <w:r w:rsidRPr="00F258E1">
              <w:rPr>
                <w:rFonts w:ascii="Calibri" w:hAnsi="Calibri"/>
                <w:color w:val="000000"/>
                <w:sz w:val="22"/>
                <w:szCs w:val="22"/>
              </w:rPr>
              <w:t>Interpret the tone of voice of the speakers</w:t>
            </w:r>
          </w:p>
        </w:tc>
        <w:tc>
          <w:tcPr>
            <w:tcW w:w="1608" w:type="pct"/>
            <w:gridSpan w:val="3"/>
            <w:shd w:val="clear" w:color="auto" w:fill="auto"/>
          </w:tcPr>
          <w:p w:rsidR="004D7251" w:rsidRPr="00C268B0" w:rsidRDefault="004D7251" w:rsidP="00241F92">
            <w:pPr>
              <w:jc w:val="center"/>
              <w:rPr>
                <w:rFonts w:ascii="Calibri" w:hAnsi="Calibri" w:cs="Calibri"/>
                <w:bCs/>
              </w:rPr>
            </w:pPr>
          </w:p>
        </w:tc>
      </w:tr>
      <w:tr w:rsidR="004D7251" w:rsidRPr="005D7EEC" w:rsidTr="00E605F7">
        <w:trPr>
          <w:gridAfter w:val="1"/>
          <w:wAfter w:w="300" w:type="pct"/>
        </w:trPr>
        <w:tc>
          <w:tcPr>
            <w:tcW w:w="1567" w:type="pct"/>
            <w:gridSpan w:val="2"/>
            <w:shd w:val="clear" w:color="auto" w:fill="auto"/>
          </w:tcPr>
          <w:p w:rsidR="004D7251" w:rsidRDefault="004D7251" w:rsidP="00241F92">
            <w:pPr>
              <w:autoSpaceDE w:val="0"/>
              <w:autoSpaceDN w:val="0"/>
              <w:adjustRightInd w:val="0"/>
              <w:rPr>
                <w:rFonts w:ascii="Calibri" w:hAnsi="Calibri" w:cs="Calibri"/>
              </w:rPr>
            </w:pPr>
            <w:r>
              <w:rPr>
                <w:rFonts w:ascii="Calibri" w:hAnsi="Calibri" w:cs="Calibri"/>
                <w:sz w:val="22"/>
              </w:rPr>
              <w:t xml:space="preserve">  Inner quotation</w:t>
            </w:r>
          </w:p>
          <w:p w:rsidR="004D7251" w:rsidRPr="00C268B0" w:rsidRDefault="004D7251" w:rsidP="00241F92">
            <w:pPr>
              <w:rPr>
                <w:rFonts w:ascii="Calibri" w:hAnsi="Calibri" w:cs="Calibri"/>
                <w:bCs/>
              </w:rPr>
            </w:pPr>
          </w:p>
        </w:tc>
        <w:tc>
          <w:tcPr>
            <w:tcW w:w="1524" w:type="pct"/>
            <w:shd w:val="clear" w:color="auto" w:fill="auto"/>
          </w:tcPr>
          <w:p w:rsidR="004D7251" w:rsidRPr="00F258E1" w:rsidRDefault="004D7251" w:rsidP="00F258E1">
            <w:pPr>
              <w:pStyle w:val="ListParagraph"/>
              <w:numPr>
                <w:ilvl w:val="0"/>
                <w:numId w:val="9"/>
              </w:numPr>
              <w:ind w:left="230" w:hanging="187"/>
              <w:rPr>
                <w:rFonts w:ascii="Calibri" w:hAnsi="Calibri"/>
                <w:color w:val="000000"/>
              </w:rPr>
            </w:pPr>
            <w:r w:rsidRPr="00F258E1">
              <w:rPr>
                <w:rFonts w:ascii="Calibri" w:hAnsi="Calibri"/>
                <w:color w:val="000000"/>
                <w:sz w:val="22"/>
                <w:szCs w:val="22"/>
              </w:rPr>
              <w:t>Distinguishes between direct speech and inner quotation</w:t>
            </w:r>
          </w:p>
        </w:tc>
        <w:tc>
          <w:tcPr>
            <w:tcW w:w="1608" w:type="pct"/>
            <w:gridSpan w:val="3"/>
            <w:shd w:val="clear" w:color="auto" w:fill="auto"/>
          </w:tcPr>
          <w:p w:rsidR="004D7251" w:rsidRPr="00C268B0" w:rsidRDefault="004D7251" w:rsidP="00241F92">
            <w:pPr>
              <w:jc w:val="center"/>
              <w:rPr>
                <w:rFonts w:ascii="Calibri" w:hAnsi="Calibri" w:cs="Calibri"/>
                <w:bCs/>
              </w:rPr>
            </w:pPr>
          </w:p>
        </w:tc>
      </w:tr>
      <w:tr w:rsidR="004D7251" w:rsidRPr="005D7EEC" w:rsidTr="00357770">
        <w:trPr>
          <w:gridAfter w:val="1"/>
          <w:wAfter w:w="300" w:type="pct"/>
          <w:trHeight w:val="323"/>
        </w:trPr>
        <w:tc>
          <w:tcPr>
            <w:tcW w:w="4700" w:type="pct"/>
            <w:gridSpan w:val="6"/>
            <w:tcBorders>
              <w:bottom w:val="single" w:sz="4" w:space="0" w:color="auto"/>
            </w:tcBorders>
            <w:shd w:val="clear" w:color="auto" w:fill="D6492A"/>
          </w:tcPr>
          <w:p w:rsidR="004D7251" w:rsidRPr="00357770" w:rsidRDefault="004D7251" w:rsidP="00241F92">
            <w:pPr>
              <w:rPr>
                <w:rFonts w:ascii="Calibri" w:hAnsi="Calibri" w:cs="Calibri"/>
                <w:b/>
                <w:color w:val="FFFFFF" w:themeColor="background1"/>
              </w:rPr>
            </w:pPr>
            <w:r w:rsidRPr="00357770">
              <w:rPr>
                <w:rFonts w:ascii="Calibri" w:hAnsi="Calibri" w:cs="David"/>
                <w:b/>
                <w:color w:val="FFFFFF" w:themeColor="background1"/>
                <w:sz w:val="22"/>
                <w:szCs w:val="22"/>
              </w:rPr>
              <w:t>1.10h. Comprehends verses and short blocks of  verses from the TaNaKH in Hebrew</w:t>
            </w:r>
          </w:p>
        </w:tc>
      </w:tr>
      <w:tr w:rsidR="004D7251" w:rsidRPr="005D7EEC" w:rsidTr="00E605F7">
        <w:trPr>
          <w:gridAfter w:val="1"/>
          <w:wAfter w:w="300" w:type="pct"/>
          <w:trHeight w:val="530"/>
        </w:trPr>
        <w:tc>
          <w:tcPr>
            <w:tcW w:w="1567" w:type="pct"/>
            <w:gridSpan w:val="2"/>
            <w:tcBorders>
              <w:bottom w:val="single" w:sz="4" w:space="0" w:color="auto"/>
            </w:tcBorders>
            <w:shd w:val="clear" w:color="auto" w:fill="auto"/>
          </w:tcPr>
          <w:p w:rsidR="004D7251" w:rsidRDefault="004D7251" w:rsidP="00241F92">
            <w:pPr>
              <w:rPr>
                <w:rFonts w:ascii="Calibri" w:hAnsi="Calibri" w:cs="Calibri"/>
                <w:bCs/>
              </w:rPr>
            </w:pPr>
            <w:r>
              <w:rPr>
                <w:rFonts w:ascii="Calibri" w:hAnsi="Calibri" w:cs="Calibri"/>
                <w:bCs/>
                <w:sz w:val="22"/>
                <w:szCs w:val="22"/>
              </w:rPr>
              <w:t>Comprehension of blocks of verses</w:t>
            </w:r>
          </w:p>
        </w:tc>
        <w:tc>
          <w:tcPr>
            <w:tcW w:w="1524" w:type="pct"/>
            <w:tcBorders>
              <w:bottom w:val="single" w:sz="4" w:space="0" w:color="auto"/>
            </w:tcBorders>
            <w:shd w:val="clear" w:color="auto" w:fill="auto"/>
          </w:tcPr>
          <w:p w:rsidR="004D7251" w:rsidRPr="00F258E1" w:rsidRDefault="004D7251" w:rsidP="00F258E1">
            <w:pPr>
              <w:pStyle w:val="ListParagraph"/>
              <w:numPr>
                <w:ilvl w:val="0"/>
                <w:numId w:val="9"/>
              </w:numPr>
              <w:ind w:left="230" w:hanging="187"/>
              <w:rPr>
                <w:rFonts w:ascii="Calibri" w:hAnsi="Calibri"/>
                <w:color w:val="000000"/>
              </w:rPr>
            </w:pPr>
            <w:r w:rsidRPr="00F258E1">
              <w:rPr>
                <w:rFonts w:ascii="Calibri" w:hAnsi="Calibri"/>
                <w:color w:val="000000"/>
                <w:sz w:val="22"/>
                <w:szCs w:val="22"/>
              </w:rPr>
              <w:t>Respond to guiding questions regarding plotline in first reading of a text</w:t>
            </w:r>
          </w:p>
          <w:p w:rsidR="004D7251" w:rsidRPr="00F258E1" w:rsidRDefault="004D7251" w:rsidP="00F258E1">
            <w:pPr>
              <w:pStyle w:val="ListParagraph"/>
              <w:numPr>
                <w:ilvl w:val="0"/>
                <w:numId w:val="9"/>
              </w:numPr>
              <w:ind w:left="230" w:hanging="187"/>
              <w:rPr>
                <w:rFonts w:ascii="Calibri" w:hAnsi="Calibri"/>
                <w:color w:val="000000"/>
              </w:rPr>
            </w:pPr>
            <w:r w:rsidRPr="00F258E1">
              <w:rPr>
                <w:rFonts w:ascii="Calibri" w:hAnsi="Calibri"/>
                <w:color w:val="000000"/>
                <w:sz w:val="22"/>
                <w:szCs w:val="22"/>
              </w:rPr>
              <w:t>Retell the narrative in sequence</w:t>
            </w:r>
          </w:p>
          <w:p w:rsidR="004D7251" w:rsidRPr="00F258E1" w:rsidRDefault="004D7251" w:rsidP="00F258E1">
            <w:pPr>
              <w:pStyle w:val="ListParagraph"/>
              <w:numPr>
                <w:ilvl w:val="0"/>
                <w:numId w:val="9"/>
              </w:numPr>
              <w:ind w:left="230" w:hanging="187"/>
              <w:rPr>
                <w:rFonts w:ascii="Calibri" w:hAnsi="Calibri"/>
                <w:color w:val="000000"/>
              </w:rPr>
            </w:pPr>
            <w:r w:rsidRPr="00F258E1">
              <w:rPr>
                <w:rFonts w:ascii="Calibri" w:hAnsi="Calibri"/>
                <w:color w:val="000000"/>
                <w:sz w:val="22"/>
                <w:szCs w:val="22"/>
              </w:rPr>
              <w:t>Explain the general meaning / main idea of selected blocks of verses:</w:t>
            </w:r>
          </w:p>
          <w:p w:rsidR="004D7251" w:rsidRDefault="004D7251" w:rsidP="00F258E1">
            <w:pPr>
              <w:pStyle w:val="ListParagraph"/>
              <w:numPr>
                <w:ilvl w:val="0"/>
                <w:numId w:val="9"/>
              </w:numPr>
              <w:ind w:left="230" w:hanging="187"/>
              <w:rPr>
                <w:rFonts w:ascii="Calibri" w:hAnsi="Calibri" w:cs="Calibri"/>
                <w:bCs/>
              </w:rPr>
            </w:pPr>
            <w:r w:rsidRPr="00F258E1">
              <w:rPr>
                <w:rFonts w:ascii="Calibri" w:hAnsi="Calibri"/>
                <w:color w:val="000000"/>
                <w:sz w:val="22"/>
                <w:szCs w:val="22"/>
              </w:rPr>
              <w:t>Divide larger sections into smaller sections</w:t>
            </w:r>
            <w:r>
              <w:rPr>
                <w:rFonts w:ascii="Calibri" w:hAnsi="Calibri" w:cs="Calibri"/>
                <w:bCs/>
                <w:sz w:val="22"/>
                <w:szCs w:val="22"/>
              </w:rPr>
              <w:t xml:space="preserve"> </w:t>
            </w:r>
          </w:p>
        </w:tc>
        <w:tc>
          <w:tcPr>
            <w:tcW w:w="1608" w:type="pct"/>
            <w:gridSpan w:val="3"/>
            <w:tcBorders>
              <w:bottom w:val="single" w:sz="4" w:space="0" w:color="auto"/>
            </w:tcBorders>
            <w:shd w:val="clear" w:color="auto" w:fill="auto"/>
          </w:tcPr>
          <w:p w:rsidR="004D7251" w:rsidRPr="00F1202E" w:rsidRDefault="004D7251" w:rsidP="00241F92">
            <w:pPr>
              <w:jc w:val="right"/>
              <w:rPr>
                <w:rFonts w:ascii="Calibri" w:hAnsi="Calibri" w:cs="David"/>
                <w:rtl/>
              </w:rPr>
            </w:pPr>
            <w:r w:rsidRPr="00F1202E">
              <w:rPr>
                <w:rFonts w:ascii="Calibri" w:hAnsi="Calibri" w:cs="David"/>
                <w:sz w:val="22"/>
                <w:szCs w:val="22"/>
                <w:rtl/>
                <w:lang w:bidi="he-IL"/>
              </w:rPr>
              <w:t>פרק</w:t>
            </w:r>
            <w:r w:rsidRPr="00F1202E">
              <w:rPr>
                <w:rFonts w:ascii="Calibri" w:hAnsi="Calibri" w:cs="David"/>
                <w:sz w:val="22"/>
                <w:szCs w:val="22"/>
                <w:rtl/>
              </w:rPr>
              <w:t xml:space="preserve"> </w:t>
            </w:r>
            <w:r w:rsidRPr="00F1202E">
              <w:rPr>
                <w:rFonts w:ascii="Calibri" w:hAnsi="Calibri" w:cs="David"/>
                <w:sz w:val="22"/>
                <w:szCs w:val="22"/>
                <w:rtl/>
                <w:lang w:bidi="he-IL"/>
              </w:rPr>
              <w:t>א</w:t>
            </w:r>
            <w:r w:rsidRPr="00F1202E">
              <w:rPr>
                <w:rFonts w:ascii="Calibri" w:hAnsi="Calibri" w:cs="David"/>
                <w:sz w:val="22"/>
                <w:szCs w:val="22"/>
                <w:rtl/>
              </w:rPr>
              <w:t>:</w:t>
            </w:r>
            <w:r w:rsidRPr="00F1202E">
              <w:rPr>
                <w:rFonts w:ascii="Calibri" w:hAnsi="Calibri" w:cs="David"/>
                <w:sz w:val="22"/>
                <w:szCs w:val="22"/>
                <w:rtl/>
                <w:lang w:bidi="he-IL"/>
              </w:rPr>
              <w:t>ט</w:t>
            </w:r>
            <w:r w:rsidRPr="00F1202E">
              <w:rPr>
                <w:rFonts w:ascii="Calibri" w:hAnsi="Calibri" w:cs="David"/>
                <w:sz w:val="22"/>
                <w:szCs w:val="22"/>
                <w:rtl/>
              </w:rPr>
              <w:t>''</w:t>
            </w:r>
            <w:r w:rsidRPr="00F1202E">
              <w:rPr>
                <w:rFonts w:ascii="Calibri" w:hAnsi="Calibri" w:cs="David"/>
                <w:sz w:val="22"/>
                <w:szCs w:val="22"/>
                <w:rtl/>
                <w:lang w:bidi="he-IL"/>
              </w:rPr>
              <w:t>ו</w:t>
            </w:r>
            <w:r w:rsidRPr="00F1202E">
              <w:rPr>
                <w:rFonts w:ascii="Calibri" w:hAnsi="Calibri" w:cs="David"/>
                <w:sz w:val="22"/>
                <w:szCs w:val="22"/>
                <w:rtl/>
              </w:rPr>
              <w:t>-</w:t>
            </w:r>
            <w:r w:rsidRPr="00F1202E">
              <w:rPr>
                <w:rFonts w:ascii="Calibri" w:hAnsi="Calibri" w:cs="David"/>
                <w:sz w:val="22"/>
                <w:szCs w:val="22"/>
                <w:rtl/>
                <w:lang w:bidi="he-IL"/>
              </w:rPr>
              <w:t>י</w:t>
            </w:r>
            <w:r w:rsidRPr="00F1202E">
              <w:rPr>
                <w:rFonts w:ascii="Calibri" w:hAnsi="Calibri" w:cs="David"/>
                <w:sz w:val="22"/>
                <w:szCs w:val="22"/>
                <w:rtl/>
              </w:rPr>
              <w:t>"</w:t>
            </w:r>
            <w:r w:rsidRPr="00F1202E">
              <w:rPr>
                <w:rFonts w:ascii="Calibri" w:hAnsi="Calibri" w:cs="David"/>
                <w:sz w:val="22"/>
                <w:szCs w:val="22"/>
                <w:rtl/>
                <w:lang w:bidi="he-IL"/>
              </w:rPr>
              <w:t>ז</w:t>
            </w:r>
            <w:r w:rsidRPr="00F1202E">
              <w:rPr>
                <w:rFonts w:ascii="Calibri" w:hAnsi="Calibri" w:cs="David" w:hint="cs"/>
                <w:sz w:val="22"/>
                <w:szCs w:val="22"/>
                <w:rtl/>
              </w:rPr>
              <w:t xml:space="preserve">, </w:t>
            </w:r>
            <w:r w:rsidRPr="00F1202E">
              <w:rPr>
                <w:rFonts w:ascii="Calibri" w:hAnsi="Calibri" w:cs="David" w:hint="cs"/>
                <w:sz w:val="22"/>
                <w:szCs w:val="22"/>
                <w:rtl/>
                <w:lang w:bidi="he-IL"/>
              </w:rPr>
              <w:t>י</w:t>
            </w:r>
            <w:r w:rsidRPr="00F1202E">
              <w:rPr>
                <w:rFonts w:ascii="Calibri" w:hAnsi="Calibri" w:cs="David"/>
                <w:sz w:val="22"/>
                <w:szCs w:val="22"/>
                <w:rtl/>
              </w:rPr>
              <w:t>"</w:t>
            </w:r>
            <w:r w:rsidRPr="00F1202E">
              <w:rPr>
                <w:rFonts w:ascii="Calibri" w:hAnsi="Calibri" w:cs="David"/>
                <w:sz w:val="22"/>
                <w:szCs w:val="22"/>
                <w:rtl/>
                <w:lang w:bidi="he-IL"/>
              </w:rPr>
              <w:t>ח</w:t>
            </w:r>
            <w:r w:rsidRPr="00F1202E">
              <w:rPr>
                <w:rFonts w:ascii="Calibri" w:hAnsi="Calibri" w:cs="David"/>
                <w:sz w:val="22"/>
                <w:szCs w:val="22"/>
                <w:rtl/>
              </w:rPr>
              <w:t>-</w:t>
            </w:r>
            <w:r w:rsidRPr="00F1202E">
              <w:rPr>
                <w:rFonts w:ascii="Calibri" w:hAnsi="Calibri" w:cs="David"/>
                <w:sz w:val="22"/>
                <w:szCs w:val="22"/>
                <w:rtl/>
                <w:lang w:bidi="he-IL"/>
              </w:rPr>
              <w:t>כ</w:t>
            </w:r>
            <w:r w:rsidRPr="00F1202E">
              <w:rPr>
                <w:rFonts w:ascii="Calibri" w:hAnsi="Calibri" w:cs="David"/>
                <w:sz w:val="22"/>
                <w:szCs w:val="22"/>
                <w:rtl/>
              </w:rPr>
              <w:t>"</w:t>
            </w:r>
            <w:r w:rsidRPr="00F1202E">
              <w:rPr>
                <w:rFonts w:ascii="Calibri" w:hAnsi="Calibri" w:cs="David"/>
                <w:sz w:val="22"/>
                <w:szCs w:val="22"/>
                <w:rtl/>
                <w:lang w:bidi="he-IL"/>
              </w:rPr>
              <w:t>ב</w:t>
            </w:r>
            <w:r w:rsidRPr="00F1202E">
              <w:rPr>
                <w:rFonts w:ascii="Calibri" w:hAnsi="Calibri" w:cs="David" w:hint="cs"/>
                <w:sz w:val="22"/>
                <w:szCs w:val="22"/>
                <w:rtl/>
              </w:rPr>
              <w:t xml:space="preserve">   </w:t>
            </w:r>
          </w:p>
          <w:p w:rsidR="004D7251" w:rsidRPr="00D1294D" w:rsidRDefault="004D7251" w:rsidP="00241F92">
            <w:pPr>
              <w:jc w:val="right"/>
              <w:rPr>
                <w:rFonts w:ascii="Calibri" w:hAnsi="Calibri" w:cs="Arial"/>
                <w:bCs/>
                <w:rtl/>
              </w:rPr>
            </w:pPr>
            <w:r w:rsidRPr="00F1202E">
              <w:rPr>
                <w:rFonts w:ascii="Calibri" w:hAnsi="Calibri" w:cs="David" w:hint="cs"/>
                <w:sz w:val="22"/>
                <w:szCs w:val="22"/>
                <w:rtl/>
                <w:lang w:bidi="he-IL"/>
              </w:rPr>
              <w:t>פ</w:t>
            </w:r>
            <w:r w:rsidRPr="00F1202E">
              <w:rPr>
                <w:rFonts w:ascii="Calibri" w:hAnsi="Calibri" w:cs="David"/>
                <w:sz w:val="22"/>
                <w:szCs w:val="22"/>
                <w:rtl/>
                <w:lang w:bidi="he-IL"/>
              </w:rPr>
              <w:t>רק ב</w:t>
            </w:r>
            <w:r w:rsidRPr="00F1202E">
              <w:rPr>
                <w:rFonts w:ascii="Calibri" w:hAnsi="Calibri" w:cs="David"/>
                <w:sz w:val="22"/>
                <w:szCs w:val="22"/>
                <w:rtl/>
              </w:rPr>
              <w:t>':</w:t>
            </w:r>
            <w:r w:rsidRPr="00F1202E">
              <w:rPr>
                <w:rFonts w:ascii="Calibri" w:hAnsi="Calibri" w:cs="David"/>
                <w:sz w:val="22"/>
                <w:szCs w:val="22"/>
                <w:rtl/>
                <w:lang w:bidi="he-IL"/>
              </w:rPr>
              <w:t>א</w:t>
            </w:r>
            <w:r w:rsidRPr="00F1202E">
              <w:rPr>
                <w:rFonts w:ascii="Calibri" w:hAnsi="Calibri" w:cs="David"/>
                <w:sz w:val="22"/>
                <w:szCs w:val="22"/>
                <w:rtl/>
              </w:rPr>
              <w:t>-</w:t>
            </w:r>
            <w:r w:rsidRPr="00F1202E">
              <w:rPr>
                <w:rFonts w:ascii="Calibri" w:hAnsi="Calibri" w:cs="David"/>
                <w:sz w:val="22"/>
                <w:szCs w:val="22"/>
                <w:rtl/>
                <w:lang w:bidi="he-IL"/>
              </w:rPr>
              <w:t>ג</w:t>
            </w:r>
            <w:r w:rsidRPr="00F1202E">
              <w:rPr>
                <w:rFonts w:ascii="Calibri" w:hAnsi="Calibri" w:cs="David" w:hint="cs"/>
                <w:sz w:val="22"/>
                <w:szCs w:val="22"/>
                <w:rtl/>
              </w:rPr>
              <w:t xml:space="preserve">, </w:t>
            </w:r>
            <w:r w:rsidRPr="00F1202E">
              <w:rPr>
                <w:rFonts w:ascii="Calibri" w:hAnsi="Calibri" w:cs="David" w:hint="cs"/>
                <w:sz w:val="22"/>
                <w:szCs w:val="22"/>
                <w:rtl/>
                <w:lang w:bidi="he-IL"/>
              </w:rPr>
              <w:t>ה</w:t>
            </w:r>
            <w:r w:rsidRPr="00F1202E">
              <w:rPr>
                <w:rFonts w:ascii="Calibri" w:hAnsi="Calibri" w:cs="David" w:hint="cs"/>
                <w:sz w:val="22"/>
                <w:szCs w:val="22"/>
                <w:rtl/>
              </w:rPr>
              <w:t>'-</w:t>
            </w:r>
            <w:r w:rsidRPr="00F1202E">
              <w:rPr>
                <w:rFonts w:ascii="Calibri" w:hAnsi="Calibri" w:cs="David" w:hint="cs"/>
                <w:sz w:val="22"/>
                <w:szCs w:val="22"/>
                <w:rtl/>
                <w:lang w:bidi="he-IL"/>
              </w:rPr>
              <w:t>י</w:t>
            </w:r>
            <w:r w:rsidRPr="00F1202E">
              <w:rPr>
                <w:rFonts w:ascii="Calibri" w:hAnsi="Calibri" w:cs="David" w:hint="cs"/>
                <w:sz w:val="22"/>
                <w:szCs w:val="22"/>
                <w:rtl/>
              </w:rPr>
              <w:t>'</w:t>
            </w:r>
          </w:p>
        </w:tc>
      </w:tr>
      <w:tr w:rsidR="004D7251" w:rsidRPr="005D7EEC" w:rsidTr="00357770">
        <w:trPr>
          <w:gridAfter w:val="1"/>
          <w:wAfter w:w="300" w:type="pct"/>
          <w:trHeight w:val="305"/>
        </w:trPr>
        <w:tc>
          <w:tcPr>
            <w:tcW w:w="4700" w:type="pct"/>
            <w:gridSpan w:val="6"/>
            <w:tcBorders>
              <w:bottom w:val="single" w:sz="4" w:space="0" w:color="auto"/>
            </w:tcBorders>
            <w:shd w:val="clear" w:color="auto" w:fill="D6492A"/>
          </w:tcPr>
          <w:p w:rsidR="004D7251" w:rsidRPr="00357770" w:rsidRDefault="004D7251" w:rsidP="00241F92">
            <w:pPr>
              <w:rPr>
                <w:rFonts w:ascii="Calibri" w:hAnsi="Calibri" w:cs="Calibri"/>
                <w:b/>
                <w:color w:val="FFFFFF" w:themeColor="background1"/>
              </w:rPr>
            </w:pPr>
            <w:r w:rsidRPr="00357770">
              <w:rPr>
                <w:rFonts w:ascii="Calibri" w:hAnsi="Calibri" w:cs="Calibri"/>
                <w:b/>
                <w:color w:val="FFFFFF" w:themeColor="background1"/>
                <w:sz w:val="22"/>
                <w:szCs w:val="22"/>
              </w:rPr>
              <w:t>1.11 Knows basic biblical vocabulary</w:t>
            </w:r>
          </w:p>
        </w:tc>
      </w:tr>
      <w:tr w:rsidR="004D7251" w:rsidRPr="005D7EEC" w:rsidTr="00E605F7">
        <w:trPr>
          <w:gridAfter w:val="1"/>
          <w:wAfter w:w="300" w:type="pct"/>
          <w:trHeight w:val="440"/>
        </w:trPr>
        <w:tc>
          <w:tcPr>
            <w:tcW w:w="1567" w:type="pct"/>
            <w:gridSpan w:val="2"/>
            <w:shd w:val="clear" w:color="auto" w:fill="auto"/>
          </w:tcPr>
          <w:p w:rsidR="004D7251" w:rsidRDefault="004D7251" w:rsidP="00241F92">
            <w:pPr>
              <w:rPr>
                <w:rFonts w:ascii="Calibri" w:hAnsi="Calibri" w:cs="Calibri"/>
                <w:bCs/>
              </w:rPr>
            </w:pPr>
            <w:r>
              <w:rPr>
                <w:rFonts w:ascii="Calibri" w:hAnsi="Calibri" w:cs="Calibri"/>
                <w:color w:val="000000"/>
                <w:sz w:val="22"/>
                <w:szCs w:val="22"/>
              </w:rPr>
              <w:t>Selected vocabulary</w:t>
            </w:r>
          </w:p>
        </w:tc>
        <w:tc>
          <w:tcPr>
            <w:tcW w:w="1524" w:type="pct"/>
            <w:shd w:val="clear" w:color="auto" w:fill="auto"/>
          </w:tcPr>
          <w:p w:rsidR="004D7251" w:rsidRPr="00F258E1" w:rsidRDefault="004D7251" w:rsidP="00F258E1">
            <w:pPr>
              <w:pStyle w:val="ListParagraph"/>
              <w:numPr>
                <w:ilvl w:val="0"/>
                <w:numId w:val="9"/>
              </w:numPr>
              <w:ind w:left="230" w:hanging="187"/>
              <w:rPr>
                <w:rFonts w:ascii="Calibri" w:hAnsi="Calibri"/>
                <w:color w:val="000000"/>
              </w:rPr>
            </w:pPr>
            <w:r w:rsidRPr="00F258E1">
              <w:rPr>
                <w:rFonts w:ascii="Calibri" w:hAnsi="Calibri"/>
                <w:color w:val="000000"/>
                <w:sz w:val="22"/>
                <w:szCs w:val="22"/>
              </w:rPr>
              <w:t>Use context cues to understand vocabulary</w:t>
            </w:r>
          </w:p>
          <w:p w:rsidR="004D7251" w:rsidRDefault="004D7251" w:rsidP="00F258E1">
            <w:pPr>
              <w:pStyle w:val="ListParagraph"/>
              <w:numPr>
                <w:ilvl w:val="0"/>
                <w:numId w:val="9"/>
              </w:numPr>
              <w:ind w:left="230" w:hanging="187"/>
              <w:rPr>
                <w:rFonts w:ascii="Calibri" w:hAnsi="Calibri" w:cs="Calibri"/>
                <w:bCs/>
              </w:rPr>
            </w:pPr>
            <w:r w:rsidRPr="00F258E1">
              <w:rPr>
                <w:rFonts w:ascii="Calibri" w:hAnsi="Calibri"/>
                <w:color w:val="000000"/>
                <w:sz w:val="22"/>
                <w:szCs w:val="22"/>
              </w:rPr>
              <w:t>Identify new vocabulary in its various constructs in the text</w:t>
            </w:r>
          </w:p>
        </w:tc>
        <w:tc>
          <w:tcPr>
            <w:tcW w:w="1608" w:type="pct"/>
            <w:gridSpan w:val="3"/>
            <w:shd w:val="clear" w:color="auto" w:fill="auto"/>
          </w:tcPr>
          <w:p w:rsidR="004D7251" w:rsidRPr="00302C6D" w:rsidRDefault="004D7251" w:rsidP="00241F92">
            <w:pPr>
              <w:autoSpaceDE w:val="0"/>
              <w:autoSpaceDN w:val="0"/>
              <w:adjustRightInd w:val="0"/>
              <w:jc w:val="right"/>
              <w:rPr>
                <w:rFonts w:ascii="Calibri" w:hAnsi="Calibri" w:cs="David"/>
                <w:rtl/>
              </w:rPr>
            </w:pPr>
            <w:r w:rsidRPr="00302C6D">
              <w:rPr>
                <w:rFonts w:ascii="Calibri" w:hAnsi="Calibri" w:cs="David"/>
                <w:szCs w:val="22"/>
                <w:rtl/>
                <w:lang w:bidi="he-IL"/>
              </w:rPr>
              <w:t>אבן</w:t>
            </w:r>
            <w:r w:rsidRPr="00302C6D">
              <w:rPr>
                <w:rFonts w:ascii="Calibri" w:hAnsi="Calibri" w:cs="David"/>
                <w:szCs w:val="22"/>
                <w:rtl/>
              </w:rPr>
              <w:t>(</w:t>
            </w:r>
            <w:r w:rsidRPr="00302C6D">
              <w:rPr>
                <w:rFonts w:ascii="Calibri" w:hAnsi="Calibri" w:cs="David"/>
                <w:szCs w:val="22"/>
                <w:rtl/>
                <w:lang w:bidi="he-IL"/>
              </w:rPr>
              <w:t>אבנים</w:t>
            </w:r>
            <w:r w:rsidRPr="00302C6D">
              <w:rPr>
                <w:rFonts w:ascii="Calibri" w:hAnsi="Calibri" w:cs="David"/>
                <w:szCs w:val="22"/>
                <w:rtl/>
              </w:rPr>
              <w:t xml:space="preserve">), </w:t>
            </w:r>
            <w:r w:rsidRPr="00302C6D">
              <w:rPr>
                <w:rFonts w:ascii="Calibri" w:hAnsi="Calibri" w:cs="David"/>
                <w:szCs w:val="22"/>
                <w:rtl/>
                <w:lang w:bidi="he-IL"/>
              </w:rPr>
              <w:t>מילדוֹת</w:t>
            </w:r>
          </w:p>
          <w:p w:rsidR="004D7251" w:rsidRPr="00302C6D" w:rsidRDefault="004D7251" w:rsidP="00241F92">
            <w:pPr>
              <w:autoSpaceDE w:val="0"/>
              <w:autoSpaceDN w:val="0"/>
              <w:adjustRightInd w:val="0"/>
              <w:jc w:val="right"/>
              <w:rPr>
                <w:rFonts w:ascii="Calibri" w:hAnsi="Calibri" w:cs="David"/>
                <w:rtl/>
              </w:rPr>
            </w:pPr>
            <w:r w:rsidRPr="00302C6D">
              <w:rPr>
                <w:rFonts w:ascii="Calibri" w:hAnsi="Calibri" w:cs="David"/>
                <w:szCs w:val="22"/>
                <w:rtl/>
                <w:lang w:bidi="he-IL"/>
              </w:rPr>
              <w:t>תבה</w:t>
            </w:r>
          </w:p>
          <w:p w:rsidR="004D7251" w:rsidRPr="00302C6D" w:rsidRDefault="004D7251" w:rsidP="00241F92">
            <w:pPr>
              <w:autoSpaceDE w:val="0"/>
              <w:autoSpaceDN w:val="0"/>
              <w:adjustRightInd w:val="0"/>
              <w:jc w:val="right"/>
              <w:rPr>
                <w:rFonts w:cs="David"/>
                <w:rtl/>
              </w:rPr>
            </w:pPr>
            <w:r w:rsidRPr="00302C6D">
              <w:rPr>
                <w:rFonts w:cs="David"/>
                <w:sz w:val="22"/>
                <w:szCs w:val="22"/>
                <w:rtl/>
                <w:lang w:bidi="he-IL"/>
              </w:rPr>
              <w:t>אִשָּׁה מֵינֶקֶת</w:t>
            </w:r>
          </w:p>
          <w:p w:rsidR="004D7251" w:rsidRPr="00D1294D" w:rsidRDefault="004D7251" w:rsidP="00241F92">
            <w:pPr>
              <w:jc w:val="right"/>
              <w:rPr>
                <w:rFonts w:ascii="Calibri" w:hAnsi="Calibri" w:cs="Calibri"/>
              </w:rPr>
            </w:pPr>
            <w:r w:rsidRPr="00302C6D">
              <w:rPr>
                <w:rFonts w:cs="David"/>
                <w:b/>
                <w:bCs/>
                <w:sz w:val="20"/>
                <w:szCs w:val="20"/>
                <w:rtl/>
              </w:rPr>
              <w:t xml:space="preserve"> </w:t>
            </w:r>
            <w:r w:rsidRPr="00D1294D">
              <w:rPr>
                <w:rFonts w:cs="David"/>
                <w:sz w:val="22"/>
                <w:szCs w:val="22"/>
                <w:rtl/>
                <w:lang w:bidi="he-IL"/>
              </w:rPr>
              <w:t>וַתִּצְפְּנֵהו</w:t>
            </w:r>
          </w:p>
        </w:tc>
      </w:tr>
      <w:tr w:rsidR="004D7251" w:rsidRPr="005D7EEC" w:rsidTr="00357770">
        <w:trPr>
          <w:gridAfter w:val="1"/>
          <w:wAfter w:w="300" w:type="pct"/>
          <w:trHeight w:val="341"/>
        </w:trPr>
        <w:tc>
          <w:tcPr>
            <w:tcW w:w="4700" w:type="pct"/>
            <w:gridSpan w:val="6"/>
            <w:shd w:val="clear" w:color="auto" w:fill="D6492A"/>
          </w:tcPr>
          <w:p w:rsidR="004D7251" w:rsidRPr="008B084A" w:rsidRDefault="004D7251" w:rsidP="00241F92">
            <w:pPr>
              <w:rPr>
                <w:rFonts w:ascii="Calibri" w:hAnsi="Calibri" w:cs="Calibri"/>
                <w:b/>
              </w:rPr>
            </w:pPr>
            <w:r w:rsidRPr="00BE2A97">
              <w:rPr>
                <w:rFonts w:ascii="Calibri" w:hAnsi="Calibri" w:cs="David"/>
                <w:b/>
                <w:color w:val="FFFFFF" w:themeColor="background1"/>
                <w:sz w:val="22"/>
                <w:szCs w:val="22"/>
              </w:rPr>
              <w:t>1</w:t>
            </w:r>
            <w:r w:rsidRPr="00BE2A97">
              <w:rPr>
                <w:rFonts w:ascii="Calibri" w:hAnsi="Calibri" w:cs="David"/>
                <w:b/>
                <w:color w:val="FFFFFF" w:themeColor="background1"/>
                <w:sz w:val="22"/>
                <w:szCs w:val="22"/>
                <w:shd w:val="clear" w:color="auto" w:fill="D6492A"/>
              </w:rPr>
              <w:t>.13 Discerns different names or nomenclatures referring to a biblical personal or the lack of a name of a biblical personage.</w:t>
            </w:r>
          </w:p>
        </w:tc>
      </w:tr>
      <w:tr w:rsidR="004D7251" w:rsidRPr="005D7EEC" w:rsidTr="00E605F7">
        <w:trPr>
          <w:gridAfter w:val="1"/>
          <w:wAfter w:w="300" w:type="pct"/>
          <w:trHeight w:val="341"/>
        </w:trPr>
        <w:tc>
          <w:tcPr>
            <w:tcW w:w="1567" w:type="pct"/>
            <w:gridSpan w:val="2"/>
            <w:shd w:val="clear" w:color="auto" w:fill="auto"/>
          </w:tcPr>
          <w:p w:rsidR="004D7251" w:rsidRDefault="004D7251" w:rsidP="00241F92">
            <w:pPr>
              <w:rPr>
                <w:rFonts w:ascii="Calibri" w:hAnsi="Calibri" w:cs="Calibri"/>
                <w:bCs/>
              </w:rPr>
            </w:pPr>
            <w:r>
              <w:rPr>
                <w:rFonts w:ascii="Calibri" w:hAnsi="Calibri" w:cs="Calibri"/>
                <w:bCs/>
                <w:sz w:val="22"/>
                <w:szCs w:val="22"/>
              </w:rPr>
              <w:t>Names /epithets</w:t>
            </w:r>
          </w:p>
          <w:p w:rsidR="004D7251" w:rsidRPr="00D20CD0" w:rsidRDefault="004D7251" w:rsidP="00241F92">
            <w:pPr>
              <w:jc w:val="right"/>
              <w:rPr>
                <w:rFonts w:cs="David"/>
                <w:b/>
                <w:rtl/>
              </w:rPr>
            </w:pPr>
            <w:r>
              <w:rPr>
                <w:rFonts w:hint="cs"/>
                <w:b/>
                <w:sz w:val="22"/>
                <w:szCs w:val="22"/>
                <w:rtl/>
              </w:rPr>
              <w:t xml:space="preserve">                                          </w:t>
            </w:r>
            <w:r w:rsidRPr="00D20CD0">
              <w:rPr>
                <w:rFonts w:cs="David" w:hint="cs"/>
                <w:b/>
                <w:sz w:val="22"/>
                <w:szCs w:val="22"/>
                <w:rtl/>
                <w:lang w:bidi="he-IL"/>
              </w:rPr>
              <w:t>כינויים</w:t>
            </w:r>
          </w:p>
        </w:tc>
        <w:tc>
          <w:tcPr>
            <w:tcW w:w="1524" w:type="pct"/>
            <w:shd w:val="clear" w:color="auto" w:fill="auto"/>
          </w:tcPr>
          <w:p w:rsidR="004D7251" w:rsidRPr="00F258E1" w:rsidRDefault="004D7251" w:rsidP="00F258E1">
            <w:pPr>
              <w:pStyle w:val="ListParagraph"/>
              <w:numPr>
                <w:ilvl w:val="0"/>
                <w:numId w:val="9"/>
              </w:numPr>
              <w:ind w:left="230" w:hanging="187"/>
              <w:rPr>
                <w:rFonts w:ascii="Calibri" w:hAnsi="Calibri"/>
                <w:color w:val="000000"/>
              </w:rPr>
            </w:pPr>
            <w:r w:rsidRPr="00F258E1">
              <w:rPr>
                <w:rFonts w:ascii="Calibri" w:hAnsi="Calibri"/>
                <w:color w:val="000000"/>
                <w:sz w:val="22"/>
                <w:szCs w:val="22"/>
              </w:rPr>
              <w:t xml:space="preserve">Identify </w:t>
            </w:r>
            <w:r w:rsidRPr="00F258E1">
              <w:rPr>
                <w:rFonts w:ascii="Calibri" w:hAnsi="Calibri" w:hint="cs"/>
                <w:color w:val="000000"/>
                <w:sz w:val="22"/>
                <w:szCs w:val="22"/>
                <w:rtl/>
                <w:lang w:bidi="he-IL"/>
              </w:rPr>
              <w:t>כינויים</w:t>
            </w:r>
            <w:r w:rsidRPr="00F258E1">
              <w:rPr>
                <w:rFonts w:ascii="Calibri" w:hAnsi="Calibri"/>
                <w:color w:val="000000"/>
                <w:sz w:val="22"/>
                <w:szCs w:val="22"/>
              </w:rPr>
              <w:t xml:space="preserve"> (and /or lack </w:t>
            </w:r>
          </w:p>
          <w:p w:rsidR="004D7251" w:rsidRDefault="004D7251" w:rsidP="00F258E1">
            <w:pPr>
              <w:pStyle w:val="ListParagraph"/>
              <w:numPr>
                <w:ilvl w:val="0"/>
                <w:numId w:val="9"/>
              </w:numPr>
              <w:ind w:left="230" w:hanging="187"/>
              <w:rPr>
                <w:rFonts w:ascii="Calibri" w:hAnsi="Calibri" w:cs="Calibri"/>
                <w:bCs/>
              </w:rPr>
            </w:pPr>
            <w:r w:rsidRPr="00F258E1">
              <w:rPr>
                <w:rFonts w:ascii="Calibri" w:hAnsi="Calibri"/>
                <w:color w:val="000000"/>
                <w:sz w:val="22"/>
                <w:szCs w:val="22"/>
              </w:rPr>
              <w:t xml:space="preserve">Explain how </w:t>
            </w:r>
            <w:r w:rsidRPr="00F258E1">
              <w:rPr>
                <w:rFonts w:ascii="Calibri" w:hAnsi="Calibri" w:hint="cs"/>
                <w:color w:val="000000"/>
                <w:sz w:val="22"/>
                <w:szCs w:val="22"/>
                <w:rtl/>
                <w:lang w:bidi="he-IL"/>
              </w:rPr>
              <w:t>כנויים</w:t>
            </w:r>
            <w:r w:rsidRPr="00F258E1">
              <w:rPr>
                <w:rFonts w:ascii="Calibri" w:hAnsi="Calibri"/>
                <w:color w:val="000000"/>
                <w:sz w:val="22"/>
                <w:szCs w:val="22"/>
              </w:rPr>
              <w:t xml:space="preserve"> convey meaning</w:t>
            </w:r>
          </w:p>
        </w:tc>
        <w:tc>
          <w:tcPr>
            <w:tcW w:w="1608" w:type="pct"/>
            <w:gridSpan w:val="3"/>
            <w:shd w:val="clear" w:color="auto" w:fill="auto"/>
          </w:tcPr>
          <w:p w:rsidR="004D7251" w:rsidRPr="00302C6D" w:rsidRDefault="004D7251" w:rsidP="00241F92">
            <w:pPr>
              <w:autoSpaceDE w:val="0"/>
              <w:autoSpaceDN w:val="0"/>
              <w:adjustRightInd w:val="0"/>
              <w:jc w:val="right"/>
              <w:rPr>
                <w:rFonts w:ascii="Calibri" w:hAnsi="Calibri" w:cs="David"/>
                <w:sz w:val="20"/>
                <w:lang w:bidi="he-IL"/>
              </w:rPr>
            </w:pPr>
            <w:r w:rsidRPr="00302C6D">
              <w:rPr>
                <w:rFonts w:ascii="Calibri" w:hAnsi="Calibri" w:cs="David" w:hint="cs"/>
                <w:sz w:val="20"/>
                <w:szCs w:val="22"/>
                <w:rtl/>
                <w:lang w:bidi="he-IL"/>
              </w:rPr>
              <w:t>מלך מצרים, ש</w:t>
            </w:r>
            <w:r w:rsidRPr="00302C6D">
              <w:rPr>
                <w:rFonts w:ascii="Calibri" w:hAnsi="Calibri" w:cs="David"/>
                <w:sz w:val="20"/>
                <w:szCs w:val="22"/>
                <w:rtl/>
                <w:lang w:bidi="he-IL"/>
              </w:rPr>
              <w:t>פרה</w:t>
            </w:r>
            <w:r w:rsidRPr="00302C6D">
              <w:rPr>
                <w:rFonts w:ascii="Calibri" w:hAnsi="Calibri" w:cs="David"/>
                <w:sz w:val="20"/>
                <w:szCs w:val="22"/>
                <w:rtl/>
              </w:rPr>
              <w:t xml:space="preserve">, </w:t>
            </w:r>
            <w:r w:rsidRPr="00302C6D">
              <w:rPr>
                <w:rFonts w:ascii="Calibri" w:hAnsi="Calibri" w:cs="David"/>
                <w:sz w:val="20"/>
                <w:szCs w:val="22"/>
                <w:rtl/>
                <w:lang w:bidi="he-IL"/>
              </w:rPr>
              <w:t>פועה</w:t>
            </w:r>
            <w:r w:rsidRPr="00302C6D">
              <w:rPr>
                <w:rFonts w:ascii="Calibri" w:hAnsi="Calibri" w:cs="David" w:hint="cs"/>
                <w:sz w:val="20"/>
                <w:szCs w:val="22"/>
                <w:rtl/>
                <w:lang w:bidi="he-IL"/>
              </w:rPr>
              <w:t>,</w:t>
            </w:r>
          </w:p>
          <w:p w:rsidR="004D7251" w:rsidRPr="00AB11CD" w:rsidRDefault="004D7251" w:rsidP="00241F92">
            <w:pPr>
              <w:jc w:val="right"/>
              <w:rPr>
                <w:rFonts w:ascii="Calibri" w:hAnsi="Calibri" w:cs="Arial"/>
                <w:bCs/>
                <w:rtl/>
              </w:rPr>
            </w:pPr>
            <w:r w:rsidRPr="00302C6D">
              <w:rPr>
                <w:rFonts w:ascii="Calibri" w:hAnsi="Calibri" w:cs="David"/>
                <w:sz w:val="20"/>
                <w:szCs w:val="22"/>
                <w:rtl/>
                <w:lang w:bidi="he-IL"/>
              </w:rPr>
              <w:t>המילדות</w:t>
            </w:r>
            <w:r w:rsidRPr="00302C6D">
              <w:rPr>
                <w:rFonts w:ascii="Calibri" w:hAnsi="Calibri" w:cs="David"/>
                <w:sz w:val="20"/>
                <w:szCs w:val="22"/>
                <w:rtl/>
              </w:rPr>
              <w:t xml:space="preserve"> </w:t>
            </w:r>
            <w:r w:rsidRPr="00302C6D">
              <w:rPr>
                <w:rFonts w:ascii="Calibri" w:hAnsi="Calibri" w:cs="David"/>
                <w:sz w:val="20"/>
                <w:szCs w:val="22"/>
                <w:rtl/>
                <w:lang w:bidi="he-IL"/>
              </w:rPr>
              <w:t>העבריות</w:t>
            </w:r>
            <w:r w:rsidRPr="00302C6D">
              <w:rPr>
                <w:rFonts w:ascii="Calibri" w:hAnsi="Calibri" w:cs="David"/>
                <w:sz w:val="20"/>
                <w:szCs w:val="22"/>
                <w:rtl/>
              </w:rPr>
              <w:t xml:space="preserve">, </w:t>
            </w:r>
            <w:r w:rsidRPr="00302C6D">
              <w:rPr>
                <w:rFonts w:cs="David"/>
                <w:sz w:val="20"/>
                <w:szCs w:val="22"/>
                <w:rtl/>
                <w:lang w:bidi="he-IL"/>
              </w:rPr>
              <w:t>אִישׁ</w:t>
            </w:r>
            <w:r w:rsidRPr="00302C6D">
              <w:rPr>
                <w:rFonts w:cs="David"/>
                <w:sz w:val="20"/>
                <w:szCs w:val="22"/>
                <w:rtl/>
              </w:rPr>
              <w:t xml:space="preserve"> </w:t>
            </w:r>
            <w:r w:rsidRPr="00302C6D">
              <w:rPr>
                <w:rFonts w:cs="David"/>
                <w:sz w:val="20"/>
                <w:szCs w:val="22"/>
                <w:rtl/>
                <w:lang w:bidi="he-IL"/>
              </w:rPr>
              <w:t>מִבֵּית</w:t>
            </w:r>
            <w:r w:rsidRPr="00302C6D">
              <w:rPr>
                <w:rFonts w:cs="David"/>
                <w:sz w:val="20"/>
                <w:szCs w:val="22"/>
                <w:rtl/>
              </w:rPr>
              <w:t xml:space="preserve"> </w:t>
            </w:r>
            <w:r w:rsidRPr="00302C6D">
              <w:rPr>
                <w:rFonts w:cs="David"/>
                <w:sz w:val="20"/>
                <w:szCs w:val="22"/>
                <w:rtl/>
                <w:lang w:bidi="he-IL"/>
              </w:rPr>
              <w:t>לֵוִי</w:t>
            </w:r>
            <w:r w:rsidRPr="00302C6D">
              <w:rPr>
                <w:rFonts w:cs="David" w:hint="cs"/>
                <w:sz w:val="20"/>
                <w:szCs w:val="22"/>
                <w:rtl/>
                <w:lang w:bidi="he-IL"/>
              </w:rPr>
              <w:t>,</w:t>
            </w:r>
            <w:r w:rsidRPr="00302C6D">
              <w:rPr>
                <w:rFonts w:cs="David"/>
                <w:sz w:val="20"/>
                <w:szCs w:val="22"/>
                <w:rtl/>
                <w:lang w:bidi="he-IL"/>
              </w:rPr>
              <w:t>בַּת</w:t>
            </w:r>
            <w:r w:rsidRPr="00302C6D">
              <w:rPr>
                <w:rFonts w:cs="David"/>
                <w:sz w:val="20"/>
                <w:szCs w:val="22"/>
                <w:rtl/>
              </w:rPr>
              <w:t>-</w:t>
            </w:r>
            <w:r w:rsidRPr="00302C6D">
              <w:rPr>
                <w:rFonts w:cs="David"/>
                <w:sz w:val="20"/>
                <w:szCs w:val="22"/>
                <w:rtl/>
                <w:lang w:bidi="he-IL"/>
              </w:rPr>
              <w:t>לֵוִי</w:t>
            </w:r>
            <w:r w:rsidRPr="00302C6D">
              <w:rPr>
                <w:rFonts w:cs="David" w:hint="cs"/>
                <w:sz w:val="20"/>
                <w:szCs w:val="22"/>
                <w:rtl/>
                <w:lang w:bidi="he-IL"/>
              </w:rPr>
              <w:t>,</w:t>
            </w:r>
            <w:r w:rsidRPr="00302C6D">
              <w:rPr>
                <w:rFonts w:ascii="Calibri" w:hAnsi="Calibri" w:cs="David"/>
                <w:sz w:val="20"/>
                <w:szCs w:val="22"/>
                <w:rtl/>
              </w:rPr>
              <w:t xml:space="preserve"> </w:t>
            </w:r>
            <w:r w:rsidRPr="00302C6D">
              <w:rPr>
                <w:rFonts w:cs="David"/>
                <w:sz w:val="20"/>
                <w:szCs w:val="22"/>
                <w:rtl/>
                <w:lang w:bidi="he-IL"/>
              </w:rPr>
              <w:t>בֵּן</w:t>
            </w:r>
            <w:r w:rsidRPr="00302C6D">
              <w:rPr>
                <w:rFonts w:cs="David"/>
                <w:sz w:val="20"/>
                <w:szCs w:val="22"/>
                <w:rtl/>
              </w:rPr>
              <w:t xml:space="preserve">, </w:t>
            </w:r>
            <w:r w:rsidRPr="00302C6D">
              <w:rPr>
                <w:rFonts w:cs="David"/>
                <w:sz w:val="20"/>
                <w:szCs w:val="22"/>
                <w:rtl/>
                <w:lang w:bidi="he-IL"/>
              </w:rPr>
              <w:t>הַיֶּלֶד</w:t>
            </w:r>
            <w:r w:rsidRPr="00302C6D">
              <w:rPr>
                <w:rFonts w:cs="David"/>
                <w:sz w:val="20"/>
                <w:szCs w:val="22"/>
                <w:rtl/>
              </w:rPr>
              <w:t xml:space="preserve">, </w:t>
            </w:r>
            <w:r w:rsidRPr="00302C6D">
              <w:rPr>
                <w:rFonts w:cs="David"/>
                <w:sz w:val="20"/>
                <w:szCs w:val="22"/>
                <w:rtl/>
                <w:lang w:bidi="he-IL"/>
              </w:rPr>
              <w:t>נַעַר</w:t>
            </w:r>
            <w:r w:rsidRPr="00302C6D">
              <w:rPr>
                <w:rFonts w:cs="David" w:hint="cs"/>
                <w:sz w:val="20"/>
                <w:szCs w:val="22"/>
                <w:rtl/>
              </w:rPr>
              <w:t>,</w:t>
            </w:r>
            <w:r w:rsidRPr="00302C6D">
              <w:rPr>
                <w:rFonts w:cs="David"/>
                <w:sz w:val="20"/>
                <w:szCs w:val="22"/>
                <w:rtl/>
              </w:rPr>
              <w:t xml:space="preserve"> </w:t>
            </w:r>
            <w:r w:rsidRPr="00302C6D">
              <w:rPr>
                <w:rFonts w:cs="David"/>
                <w:sz w:val="20"/>
                <w:szCs w:val="22"/>
                <w:rtl/>
                <w:lang w:bidi="he-IL"/>
              </w:rPr>
              <w:t>בַּת</w:t>
            </w:r>
            <w:r w:rsidRPr="00302C6D">
              <w:rPr>
                <w:rFonts w:cs="David"/>
                <w:sz w:val="20"/>
                <w:szCs w:val="22"/>
                <w:rtl/>
              </w:rPr>
              <w:t>-</w:t>
            </w:r>
            <w:r w:rsidRPr="00302C6D">
              <w:rPr>
                <w:rFonts w:cs="David"/>
                <w:sz w:val="20"/>
                <w:szCs w:val="22"/>
                <w:rtl/>
                <w:lang w:bidi="he-IL"/>
              </w:rPr>
              <w:t>פַּרְעֹה</w:t>
            </w:r>
            <w:r w:rsidRPr="00302C6D">
              <w:rPr>
                <w:rFonts w:cs="David" w:hint="cs"/>
                <w:sz w:val="20"/>
                <w:szCs w:val="22"/>
                <w:rtl/>
              </w:rPr>
              <w:t xml:space="preserve">, </w:t>
            </w:r>
            <w:r w:rsidRPr="00302C6D">
              <w:rPr>
                <w:rFonts w:cs="David"/>
                <w:sz w:val="20"/>
                <w:szCs w:val="22"/>
                <w:rtl/>
                <w:lang w:bidi="he-IL"/>
              </w:rPr>
              <w:t>אחֹתו</w:t>
            </w:r>
          </w:p>
        </w:tc>
      </w:tr>
      <w:tr w:rsidR="004D7251" w:rsidRPr="005D7EEC" w:rsidTr="00357770">
        <w:trPr>
          <w:gridAfter w:val="1"/>
          <w:wAfter w:w="300" w:type="pct"/>
          <w:trHeight w:val="341"/>
        </w:trPr>
        <w:tc>
          <w:tcPr>
            <w:tcW w:w="4700" w:type="pct"/>
            <w:gridSpan w:val="6"/>
            <w:shd w:val="clear" w:color="auto" w:fill="D6492A"/>
          </w:tcPr>
          <w:p w:rsidR="004D7251" w:rsidRPr="00BE2A97" w:rsidRDefault="004D7251" w:rsidP="00241F92">
            <w:pPr>
              <w:rPr>
                <w:rFonts w:ascii="Calibri" w:hAnsi="Calibri" w:cs="Calibri"/>
                <w:b/>
                <w:color w:val="FFFFFF" w:themeColor="background1"/>
                <w:sz w:val="22"/>
                <w:szCs w:val="22"/>
              </w:rPr>
            </w:pPr>
            <w:r w:rsidRPr="00BE2A97">
              <w:rPr>
                <w:rFonts w:ascii="Calibri" w:hAnsi="Calibri" w:cs="David"/>
                <w:b/>
                <w:color w:val="FFFFFF" w:themeColor="background1"/>
                <w:sz w:val="22"/>
                <w:szCs w:val="22"/>
              </w:rPr>
              <w:t xml:space="preserve">1.15 Cites text, </w:t>
            </w:r>
            <w:proofErr w:type="spellStart"/>
            <w:r w:rsidRPr="00BE2A97">
              <w:rPr>
                <w:rFonts w:ascii="Calibri" w:hAnsi="Calibri" w:cs="David"/>
                <w:b/>
                <w:color w:val="FFFFFF" w:themeColor="background1"/>
                <w:sz w:val="22"/>
                <w:szCs w:val="22"/>
              </w:rPr>
              <w:t>perek</w:t>
            </w:r>
            <w:proofErr w:type="spellEnd"/>
            <w:r w:rsidRPr="00BE2A97">
              <w:rPr>
                <w:rFonts w:ascii="Calibri" w:hAnsi="Calibri" w:cs="David"/>
                <w:b/>
                <w:color w:val="FFFFFF" w:themeColor="background1"/>
                <w:sz w:val="22"/>
                <w:szCs w:val="22"/>
              </w:rPr>
              <w:t xml:space="preserve"> and </w:t>
            </w:r>
            <w:proofErr w:type="spellStart"/>
            <w:r w:rsidRPr="00BE2A97">
              <w:rPr>
                <w:rFonts w:ascii="Calibri" w:hAnsi="Calibri" w:cs="David"/>
                <w:b/>
                <w:color w:val="FFFFFF" w:themeColor="background1"/>
                <w:sz w:val="22"/>
                <w:szCs w:val="22"/>
              </w:rPr>
              <w:t>pasuk</w:t>
            </w:r>
            <w:proofErr w:type="spellEnd"/>
            <w:r w:rsidRPr="00BE2A97">
              <w:rPr>
                <w:rFonts w:ascii="Calibri" w:hAnsi="Calibri" w:cs="David"/>
                <w:b/>
                <w:color w:val="FFFFFF" w:themeColor="background1"/>
                <w:sz w:val="22"/>
                <w:szCs w:val="22"/>
              </w:rPr>
              <w:t xml:space="preserve"> to prove a point, opinion or claim.</w:t>
            </w:r>
          </w:p>
        </w:tc>
      </w:tr>
      <w:tr w:rsidR="004D7251" w:rsidRPr="005D7EEC" w:rsidTr="00E605F7">
        <w:trPr>
          <w:gridAfter w:val="1"/>
          <w:wAfter w:w="300" w:type="pct"/>
          <w:trHeight w:val="341"/>
        </w:trPr>
        <w:tc>
          <w:tcPr>
            <w:tcW w:w="1567" w:type="pct"/>
            <w:gridSpan w:val="2"/>
            <w:shd w:val="clear" w:color="auto" w:fill="auto"/>
          </w:tcPr>
          <w:p w:rsidR="004D7251" w:rsidRDefault="004D7251" w:rsidP="00241F92">
            <w:pPr>
              <w:rPr>
                <w:rFonts w:ascii="Calibri" w:hAnsi="Calibri" w:cs="Calibri"/>
                <w:bCs/>
              </w:rPr>
            </w:pPr>
            <w:r>
              <w:rPr>
                <w:rFonts w:ascii="Calibri" w:hAnsi="Calibri" w:cs="Calibri"/>
                <w:bCs/>
                <w:sz w:val="22"/>
                <w:szCs w:val="22"/>
              </w:rPr>
              <w:t>Proof text</w:t>
            </w:r>
          </w:p>
        </w:tc>
        <w:tc>
          <w:tcPr>
            <w:tcW w:w="1524" w:type="pct"/>
            <w:shd w:val="clear" w:color="auto" w:fill="auto"/>
          </w:tcPr>
          <w:p w:rsidR="004D7251" w:rsidRPr="00357770" w:rsidRDefault="004D7251" w:rsidP="00F258E1">
            <w:pPr>
              <w:pStyle w:val="ListParagraph"/>
              <w:numPr>
                <w:ilvl w:val="0"/>
                <w:numId w:val="9"/>
              </w:numPr>
              <w:ind w:left="230" w:hanging="187"/>
              <w:rPr>
                <w:rFonts w:ascii="Calibri" w:hAnsi="Calibri" w:cs="Calibri"/>
                <w:sz w:val="18"/>
                <w:szCs w:val="18"/>
              </w:rPr>
            </w:pPr>
            <w:r w:rsidRPr="00357770">
              <w:rPr>
                <w:rFonts w:ascii="Calibri" w:hAnsi="Calibri"/>
                <w:color w:val="000000"/>
                <w:sz w:val="18"/>
                <w:szCs w:val="18"/>
              </w:rPr>
              <w:t>Cites text to prove a point or opinion</w:t>
            </w:r>
          </w:p>
        </w:tc>
        <w:tc>
          <w:tcPr>
            <w:tcW w:w="1608" w:type="pct"/>
            <w:gridSpan w:val="3"/>
            <w:shd w:val="clear" w:color="auto" w:fill="auto"/>
          </w:tcPr>
          <w:p w:rsidR="004D7251" w:rsidRDefault="004D7251" w:rsidP="00241F92">
            <w:pPr>
              <w:rPr>
                <w:rFonts w:ascii="Calibri" w:hAnsi="Calibri" w:cs="Calibri"/>
                <w:bCs/>
              </w:rPr>
            </w:pPr>
          </w:p>
        </w:tc>
      </w:tr>
      <w:tr w:rsidR="004D7251" w:rsidRPr="00200D45" w:rsidTr="00E605F7">
        <w:tblPrEx>
          <w:tblLook w:val="0000" w:firstRow="0" w:lastRow="0" w:firstColumn="0" w:lastColumn="0" w:noHBand="0" w:noVBand="0"/>
        </w:tblPrEx>
        <w:tc>
          <w:tcPr>
            <w:tcW w:w="5000" w:type="pct"/>
            <w:gridSpan w:val="7"/>
            <w:tcBorders>
              <w:top w:val="single" w:sz="4" w:space="0" w:color="auto"/>
              <w:left w:val="single" w:sz="4" w:space="0" w:color="auto"/>
              <w:bottom w:val="single" w:sz="4" w:space="0" w:color="auto"/>
              <w:right w:val="single" w:sz="4" w:space="0" w:color="auto"/>
            </w:tcBorders>
          </w:tcPr>
          <w:p w:rsidR="004D7251" w:rsidRPr="008B084A" w:rsidRDefault="004D7251" w:rsidP="008B084A">
            <w:pPr>
              <w:ind w:left="504" w:right="144" w:hanging="504"/>
              <w:rPr>
                <w:rFonts w:ascii="Calibri" w:hAnsi="Calibri" w:cs="Calibri"/>
                <w:sz w:val="28"/>
                <w:szCs w:val="28"/>
              </w:rPr>
            </w:pPr>
            <w:r>
              <w:rPr>
                <w:rFonts w:ascii="Calibri" w:hAnsi="Calibri" w:cs="Calibri"/>
                <w:b/>
                <w:bCs/>
                <w:i/>
                <w:iCs/>
              </w:rPr>
              <w:br w:type="page"/>
            </w:r>
            <w:r w:rsidRPr="008B084A">
              <w:rPr>
                <w:rFonts w:ascii="Calibri" w:hAnsi="Calibri" w:cs="Calibri"/>
                <w:b/>
                <w:bCs/>
                <w:caps/>
                <w:sz w:val="28"/>
                <w:szCs w:val="22"/>
              </w:rPr>
              <w:t xml:space="preserve">Standard </w:t>
            </w:r>
            <w:r w:rsidR="008B084A" w:rsidRPr="008B084A">
              <w:rPr>
                <w:rFonts w:ascii="Calibri" w:hAnsi="Calibri" w:cs="Calibri"/>
                <w:b/>
                <w:bCs/>
                <w:caps/>
                <w:sz w:val="28"/>
                <w:szCs w:val="22"/>
              </w:rPr>
              <w:t>8</w:t>
            </w:r>
          </w:p>
          <w:p w:rsidR="004D7251" w:rsidRPr="008B084A" w:rsidRDefault="004D7251" w:rsidP="00241F92">
            <w:pPr>
              <w:ind w:left="504" w:right="144" w:hanging="504"/>
              <w:rPr>
                <w:rFonts w:ascii="Calibri" w:hAnsi="Calibri" w:cs="Calibri"/>
                <w:b/>
                <w:bCs/>
              </w:rPr>
            </w:pPr>
            <w:r w:rsidRPr="008B084A">
              <w:rPr>
                <w:rFonts w:ascii="Calibri" w:hAnsi="Calibri" w:cs="Calibri"/>
                <w:b/>
                <w:bCs/>
                <w:sz w:val="22"/>
                <w:szCs w:val="22"/>
              </w:rPr>
              <w:t>Students will develop a love of Torah study for its own sake and come to embrace it as an inspiring resource, informing their values, sense of moral commitments, and ways of experiencing the world</w:t>
            </w:r>
          </w:p>
          <w:p w:rsidR="004D7251" w:rsidRPr="00200D45" w:rsidRDefault="004D7251" w:rsidP="00241F92">
            <w:pPr>
              <w:ind w:right="144"/>
              <w:rPr>
                <w:rFonts w:ascii="Calibri" w:hAnsi="Calibri" w:cs="Calibri"/>
                <w:b/>
                <w:bCs/>
                <w:caps/>
                <w:sz w:val="20"/>
                <w:szCs w:val="20"/>
              </w:rPr>
            </w:pPr>
          </w:p>
          <w:p w:rsidR="004D7251" w:rsidRPr="008B084A" w:rsidRDefault="004D7251" w:rsidP="00241F92">
            <w:pPr>
              <w:ind w:right="144"/>
              <w:rPr>
                <w:rFonts w:ascii="Calibri" w:hAnsi="Calibri" w:cs="Calibri"/>
                <w:b/>
                <w:bCs/>
                <w:sz w:val="28"/>
                <w:szCs w:val="28"/>
              </w:rPr>
            </w:pPr>
            <w:r w:rsidRPr="008B084A">
              <w:rPr>
                <w:rFonts w:ascii="Calibri" w:hAnsi="Calibri" w:cs="Calibri"/>
                <w:b/>
                <w:bCs/>
                <w:caps/>
                <w:sz w:val="22"/>
                <w:szCs w:val="22"/>
              </w:rPr>
              <w:t>Benchmarks:</w:t>
            </w:r>
          </w:p>
          <w:p w:rsidR="004D7251" w:rsidRPr="008B084A" w:rsidRDefault="004D7251" w:rsidP="00241F92">
            <w:pPr>
              <w:pStyle w:val="BodyTextIndent"/>
              <w:spacing w:line="240" w:lineRule="auto"/>
              <w:rPr>
                <w:rFonts w:ascii="Calibri" w:hAnsi="Calibri" w:cs="Calibri"/>
              </w:rPr>
            </w:pPr>
            <w:r w:rsidRPr="008B084A">
              <w:rPr>
                <w:rFonts w:ascii="Calibri" w:hAnsi="Calibri" w:cs="Calibri"/>
                <w:sz w:val="22"/>
                <w:szCs w:val="22"/>
              </w:rPr>
              <w:t>8.5 Expresses empathy for the biblical characters.</w:t>
            </w:r>
          </w:p>
          <w:p w:rsidR="004D7251" w:rsidRPr="008B084A" w:rsidRDefault="004D7251" w:rsidP="00241F92">
            <w:pPr>
              <w:pStyle w:val="BodyTextIndent"/>
              <w:spacing w:line="240" w:lineRule="auto"/>
              <w:rPr>
                <w:rFonts w:ascii="Calibri" w:hAnsi="Calibri" w:cs="Calibri"/>
                <w:sz w:val="18"/>
                <w:szCs w:val="18"/>
              </w:rPr>
            </w:pPr>
            <w:r w:rsidRPr="008B084A">
              <w:rPr>
                <w:rFonts w:ascii="Calibri" w:hAnsi="Calibri"/>
                <w:sz w:val="22"/>
                <w:szCs w:val="22"/>
              </w:rPr>
              <w:t xml:space="preserve">8.7 Compares dilemmas in one’s own personal life with dilemmas explored in the biblical narrative.  </w:t>
            </w:r>
          </w:p>
          <w:p w:rsidR="004D7251" w:rsidRPr="00200D45" w:rsidRDefault="004D7251" w:rsidP="00241F92">
            <w:pPr>
              <w:ind w:left="504" w:right="144" w:hanging="504"/>
              <w:rPr>
                <w:rFonts w:ascii="Calibri" w:hAnsi="Calibri" w:cs="Calibri"/>
              </w:rPr>
            </w:pPr>
            <w:r w:rsidRPr="008B084A">
              <w:rPr>
                <w:rFonts w:ascii="Calibri" w:hAnsi="Calibri" w:cs="Calibri"/>
                <w:sz w:val="22"/>
                <w:szCs w:val="22"/>
              </w:rPr>
              <w:t xml:space="preserve">8.9  Interprets a TaNaKH text in a way that is specifically personally meaningful  </w:t>
            </w:r>
          </w:p>
        </w:tc>
      </w:tr>
      <w:tr w:rsidR="004D7251" w:rsidRPr="00200D45" w:rsidTr="00E605F7">
        <w:tblPrEx>
          <w:tblLook w:val="0000" w:firstRow="0" w:lastRow="0" w:firstColumn="0" w:lastColumn="0" w:noHBand="0" w:noVBand="0"/>
        </w:tblPrEx>
        <w:tc>
          <w:tcPr>
            <w:tcW w:w="1449" w:type="pct"/>
            <w:tcBorders>
              <w:top w:val="single" w:sz="4" w:space="0" w:color="auto"/>
              <w:left w:val="single" w:sz="4" w:space="0" w:color="auto"/>
              <w:bottom w:val="single" w:sz="4" w:space="0" w:color="auto"/>
              <w:right w:val="single" w:sz="4" w:space="0" w:color="auto"/>
            </w:tcBorders>
            <w:shd w:val="clear" w:color="auto" w:fill="FFFFFF" w:themeFill="background1"/>
          </w:tcPr>
          <w:p w:rsidR="004D7251" w:rsidRPr="008B084A" w:rsidRDefault="004D7251" w:rsidP="008B084A">
            <w:pPr>
              <w:ind w:left="180" w:hanging="180"/>
              <w:jc w:val="center"/>
              <w:rPr>
                <w:rFonts w:ascii="Calibri" w:hAnsi="Calibri" w:cs="Calibri"/>
              </w:rPr>
            </w:pPr>
            <w:r w:rsidRPr="008B084A">
              <w:rPr>
                <w:rFonts w:ascii="Calibri" w:hAnsi="Calibri" w:cs="Calibri"/>
                <w:b/>
                <w:bCs/>
                <w:sz w:val="22"/>
                <w:szCs w:val="22"/>
              </w:rPr>
              <w:t>Students will know</w:t>
            </w:r>
          </w:p>
        </w:tc>
        <w:tc>
          <w:tcPr>
            <w:tcW w:w="1784"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4D7251" w:rsidRPr="008B084A" w:rsidRDefault="004D7251" w:rsidP="008B084A">
            <w:pPr>
              <w:jc w:val="center"/>
              <w:rPr>
                <w:rFonts w:ascii="Calibri" w:hAnsi="Calibri" w:cs="Calibri"/>
              </w:rPr>
            </w:pPr>
            <w:r w:rsidRPr="008B084A">
              <w:rPr>
                <w:rFonts w:ascii="Calibri" w:hAnsi="Calibri" w:cs="Calibri"/>
                <w:b/>
                <w:bCs/>
                <w:sz w:val="22"/>
                <w:szCs w:val="22"/>
              </w:rPr>
              <w:t>Students will be able to do</w:t>
            </w:r>
          </w:p>
        </w:tc>
        <w:tc>
          <w:tcPr>
            <w:tcW w:w="1767"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D7251" w:rsidRPr="008B084A" w:rsidRDefault="004D7251" w:rsidP="008B084A">
            <w:pPr>
              <w:jc w:val="center"/>
              <w:rPr>
                <w:rFonts w:ascii="Calibri" w:hAnsi="Calibri" w:cs="Calibri"/>
              </w:rPr>
            </w:pPr>
            <w:r w:rsidRPr="008B084A">
              <w:rPr>
                <w:rFonts w:ascii="Calibri" w:hAnsi="Calibri" w:cs="Calibri"/>
                <w:b/>
                <w:bCs/>
                <w:sz w:val="22"/>
                <w:szCs w:val="22"/>
              </w:rPr>
              <w:t>Content Material (Text</w:t>
            </w:r>
            <w:r w:rsidR="008B084A" w:rsidRPr="008B084A">
              <w:rPr>
                <w:rFonts w:ascii="Calibri" w:hAnsi="Calibri" w:cs="Calibri"/>
                <w:b/>
                <w:bCs/>
                <w:sz w:val="22"/>
                <w:szCs w:val="22"/>
              </w:rPr>
              <w:t xml:space="preserve"> references, questions, learning a</w:t>
            </w:r>
            <w:r w:rsidRPr="008B084A">
              <w:rPr>
                <w:rFonts w:ascii="Calibri" w:hAnsi="Calibri" w:cs="Calibri"/>
                <w:b/>
                <w:bCs/>
                <w:sz w:val="22"/>
                <w:szCs w:val="22"/>
              </w:rPr>
              <w:t>ctivities)</w:t>
            </w:r>
          </w:p>
        </w:tc>
      </w:tr>
      <w:tr w:rsidR="004D7251" w:rsidRPr="00200D45" w:rsidTr="00357770">
        <w:tblPrEx>
          <w:tblLook w:val="0000" w:firstRow="0" w:lastRow="0" w:firstColumn="0" w:lastColumn="0" w:noHBand="0" w:noVBand="0"/>
        </w:tblPrEx>
        <w:trPr>
          <w:trHeight w:val="323"/>
        </w:trPr>
        <w:tc>
          <w:tcPr>
            <w:tcW w:w="5000" w:type="pct"/>
            <w:gridSpan w:val="7"/>
            <w:tcBorders>
              <w:top w:val="single" w:sz="4" w:space="0" w:color="auto"/>
              <w:left w:val="single" w:sz="4" w:space="0" w:color="auto"/>
              <w:bottom w:val="single" w:sz="4" w:space="0" w:color="auto"/>
              <w:right w:val="single" w:sz="4" w:space="0" w:color="auto"/>
            </w:tcBorders>
            <w:shd w:val="clear" w:color="auto" w:fill="D6492A"/>
          </w:tcPr>
          <w:p w:rsidR="004D7251" w:rsidRPr="00357770" w:rsidRDefault="004D7251" w:rsidP="00241F92">
            <w:pPr>
              <w:pStyle w:val="BodyTextIndent"/>
              <w:spacing w:line="240" w:lineRule="auto"/>
              <w:rPr>
                <w:rFonts w:ascii="Calibri" w:hAnsi="Calibri" w:cs="Calibri"/>
                <w:b/>
                <w:bCs/>
                <w:color w:val="FFFFFF" w:themeColor="background1"/>
              </w:rPr>
            </w:pPr>
            <w:r w:rsidRPr="00357770">
              <w:rPr>
                <w:rFonts w:ascii="Calibri" w:hAnsi="Calibri" w:cs="Calibri"/>
                <w:b/>
                <w:bCs/>
                <w:color w:val="FFFFFF" w:themeColor="background1"/>
              </w:rPr>
              <w:t>8.5 Expresses empathy for the biblical characters.</w:t>
            </w:r>
          </w:p>
        </w:tc>
      </w:tr>
      <w:tr w:rsidR="004D7251" w:rsidRPr="00200D45" w:rsidTr="00E605F7">
        <w:tblPrEx>
          <w:tblLook w:val="0000" w:firstRow="0" w:lastRow="0" w:firstColumn="0" w:lastColumn="0" w:noHBand="0" w:noVBand="0"/>
        </w:tblPrEx>
        <w:trPr>
          <w:trHeight w:val="1592"/>
        </w:trPr>
        <w:tc>
          <w:tcPr>
            <w:tcW w:w="1449" w:type="pct"/>
            <w:tcBorders>
              <w:top w:val="single" w:sz="4" w:space="0" w:color="auto"/>
              <w:left w:val="single" w:sz="4" w:space="0" w:color="auto"/>
              <w:bottom w:val="single" w:sz="4" w:space="0" w:color="auto"/>
              <w:right w:val="single" w:sz="4" w:space="0" w:color="auto"/>
            </w:tcBorders>
          </w:tcPr>
          <w:p w:rsidR="00433E02" w:rsidRPr="00433E02" w:rsidRDefault="00433E02" w:rsidP="00433E02">
            <w:pPr>
              <w:ind w:left="180" w:hanging="180"/>
              <w:rPr>
                <w:rFonts w:ascii="Calibri" w:hAnsi="Calibri" w:cs="David"/>
                <w:iCs/>
              </w:rPr>
            </w:pPr>
            <w:r w:rsidRPr="00433E02">
              <w:rPr>
                <w:rFonts w:ascii="Calibri" w:hAnsi="Calibri" w:cs="Calibri"/>
                <w:sz w:val="22"/>
                <w:szCs w:val="22"/>
              </w:rPr>
              <w:t xml:space="preserve">Definition of </w:t>
            </w:r>
            <w:r w:rsidRPr="00433E02">
              <w:rPr>
                <w:rFonts w:ascii="Calibri" w:hAnsi="Calibri" w:cs="David"/>
                <w:iCs/>
                <w:sz w:val="22"/>
                <w:szCs w:val="22"/>
              </w:rPr>
              <w:t>Empathy</w:t>
            </w:r>
          </w:p>
          <w:p w:rsidR="00433E02" w:rsidRPr="00433E02" w:rsidRDefault="00433E02" w:rsidP="00433E02">
            <w:pPr>
              <w:ind w:left="180" w:hanging="180"/>
              <w:rPr>
                <w:rFonts w:ascii="Calibri" w:hAnsi="Calibri" w:cs="David"/>
                <w:iCs/>
              </w:rPr>
            </w:pPr>
          </w:p>
          <w:p w:rsidR="00433E02" w:rsidRPr="00433E02" w:rsidRDefault="00433E02" w:rsidP="00433E02">
            <w:pPr>
              <w:ind w:left="180" w:hanging="180"/>
              <w:rPr>
                <w:rFonts w:ascii="Calibri" w:hAnsi="Calibri" w:cs="David"/>
                <w:iCs/>
              </w:rPr>
            </w:pPr>
            <w:r w:rsidRPr="00433E02">
              <w:rPr>
                <w:rFonts w:ascii="Calibri" w:hAnsi="Calibri" w:cs="David"/>
                <w:iCs/>
                <w:sz w:val="22"/>
                <w:szCs w:val="22"/>
              </w:rPr>
              <w:t>Examples of people or characters expressing empathy</w:t>
            </w:r>
          </w:p>
          <w:p w:rsidR="00433E02" w:rsidRPr="00433E02" w:rsidRDefault="00433E02" w:rsidP="00433E02">
            <w:pPr>
              <w:ind w:left="180" w:hanging="180"/>
              <w:rPr>
                <w:rFonts w:ascii="Calibri" w:hAnsi="Calibri" w:cs="David"/>
                <w:iCs/>
              </w:rPr>
            </w:pPr>
          </w:p>
          <w:p w:rsidR="00433E02" w:rsidRPr="00433E02" w:rsidRDefault="00433E02" w:rsidP="00433E02">
            <w:pPr>
              <w:ind w:left="180" w:hanging="180"/>
              <w:rPr>
                <w:rFonts w:ascii="Calibri" w:hAnsi="Calibri" w:cs="David"/>
                <w:iCs/>
              </w:rPr>
            </w:pPr>
            <w:r w:rsidRPr="00433E02">
              <w:rPr>
                <w:rFonts w:ascii="Calibri" w:hAnsi="Calibri" w:cs="David"/>
                <w:iCs/>
                <w:sz w:val="22"/>
                <w:szCs w:val="22"/>
              </w:rPr>
              <w:t>Dangers of not expressing empathy for others</w:t>
            </w:r>
          </w:p>
          <w:p w:rsidR="004D7251" w:rsidRPr="00200D45" w:rsidRDefault="004D7251" w:rsidP="00241F92">
            <w:pPr>
              <w:ind w:left="180" w:hanging="180"/>
              <w:rPr>
                <w:rFonts w:ascii="Calibri" w:hAnsi="Calibri" w:cs="Calibri"/>
              </w:rPr>
            </w:pPr>
          </w:p>
        </w:tc>
        <w:tc>
          <w:tcPr>
            <w:tcW w:w="1784" w:type="pct"/>
            <w:gridSpan w:val="4"/>
            <w:tcBorders>
              <w:top w:val="single" w:sz="4" w:space="0" w:color="auto"/>
              <w:left w:val="single" w:sz="4" w:space="0" w:color="auto"/>
              <w:bottom w:val="single" w:sz="4" w:space="0" w:color="auto"/>
              <w:right w:val="single" w:sz="4" w:space="0" w:color="auto"/>
            </w:tcBorders>
          </w:tcPr>
          <w:p w:rsidR="004D7251" w:rsidRPr="00F258E1" w:rsidRDefault="004D7251" w:rsidP="00F258E1">
            <w:pPr>
              <w:pStyle w:val="ListParagraph"/>
              <w:numPr>
                <w:ilvl w:val="0"/>
                <w:numId w:val="9"/>
              </w:numPr>
              <w:ind w:left="230" w:hanging="187"/>
              <w:rPr>
                <w:rFonts w:ascii="Calibri" w:hAnsi="Calibri"/>
                <w:color w:val="000000"/>
              </w:rPr>
            </w:pPr>
            <w:r w:rsidRPr="00F258E1">
              <w:rPr>
                <w:rFonts w:ascii="Calibri" w:hAnsi="Calibri"/>
                <w:color w:val="000000"/>
                <w:sz w:val="22"/>
                <w:szCs w:val="22"/>
              </w:rPr>
              <w:t>Describes actions of characters</w:t>
            </w:r>
          </w:p>
          <w:p w:rsidR="004D7251" w:rsidRPr="00F258E1" w:rsidRDefault="004D7251" w:rsidP="00F258E1">
            <w:pPr>
              <w:pStyle w:val="ListParagraph"/>
              <w:numPr>
                <w:ilvl w:val="0"/>
                <w:numId w:val="9"/>
              </w:numPr>
              <w:ind w:left="230" w:hanging="187"/>
              <w:rPr>
                <w:rFonts w:ascii="Calibri" w:hAnsi="Calibri"/>
                <w:color w:val="000000"/>
              </w:rPr>
            </w:pPr>
            <w:r w:rsidRPr="00F258E1">
              <w:rPr>
                <w:rFonts w:ascii="Calibri" w:hAnsi="Calibri"/>
                <w:color w:val="000000"/>
                <w:sz w:val="22"/>
                <w:szCs w:val="22"/>
              </w:rPr>
              <w:t xml:space="preserve">Explains or infers feelings of characters based on statements or clues from the text </w:t>
            </w:r>
          </w:p>
          <w:p w:rsidR="004D7251" w:rsidRPr="00F258E1" w:rsidRDefault="004D7251" w:rsidP="00F258E1">
            <w:pPr>
              <w:pStyle w:val="ListParagraph"/>
              <w:numPr>
                <w:ilvl w:val="0"/>
                <w:numId w:val="9"/>
              </w:numPr>
              <w:ind w:left="230" w:hanging="187"/>
              <w:rPr>
                <w:rFonts w:ascii="Calibri" w:hAnsi="Calibri"/>
                <w:color w:val="000000"/>
              </w:rPr>
            </w:pPr>
            <w:r w:rsidRPr="00F258E1">
              <w:rPr>
                <w:rFonts w:ascii="Calibri" w:hAnsi="Calibri"/>
                <w:color w:val="000000"/>
                <w:sz w:val="22"/>
                <w:szCs w:val="22"/>
              </w:rPr>
              <w:t>Explains motivations of characters</w:t>
            </w:r>
          </w:p>
          <w:p w:rsidR="004D7251" w:rsidRPr="00F258E1" w:rsidRDefault="004D7251" w:rsidP="00F258E1">
            <w:pPr>
              <w:pStyle w:val="ListParagraph"/>
              <w:numPr>
                <w:ilvl w:val="0"/>
                <w:numId w:val="9"/>
              </w:numPr>
              <w:ind w:left="230" w:hanging="187"/>
              <w:rPr>
                <w:rFonts w:ascii="Calibri" w:hAnsi="Calibri"/>
                <w:color w:val="000000"/>
              </w:rPr>
            </w:pPr>
            <w:r w:rsidRPr="00F258E1">
              <w:rPr>
                <w:rFonts w:ascii="Calibri" w:hAnsi="Calibri"/>
                <w:color w:val="000000"/>
                <w:sz w:val="22"/>
                <w:szCs w:val="22"/>
              </w:rPr>
              <w:t xml:space="preserve">Speaks in the voice of the characters </w:t>
            </w:r>
          </w:p>
          <w:p w:rsidR="004D7251" w:rsidRPr="00F258E1" w:rsidRDefault="004D7251" w:rsidP="00F258E1">
            <w:pPr>
              <w:pStyle w:val="ListParagraph"/>
              <w:numPr>
                <w:ilvl w:val="0"/>
                <w:numId w:val="9"/>
              </w:numPr>
              <w:ind w:left="230" w:hanging="187"/>
              <w:rPr>
                <w:rFonts w:ascii="Calibri" w:hAnsi="Calibri"/>
                <w:color w:val="000000"/>
              </w:rPr>
            </w:pPr>
            <w:r w:rsidRPr="00F258E1">
              <w:rPr>
                <w:rFonts w:ascii="Calibri" w:hAnsi="Calibri"/>
                <w:color w:val="000000"/>
                <w:sz w:val="22"/>
                <w:szCs w:val="22"/>
              </w:rPr>
              <w:t>Reacts to choices of characters (What would you do if you were the character?)</w:t>
            </w:r>
          </w:p>
          <w:p w:rsidR="004D7251" w:rsidRPr="00200D45" w:rsidRDefault="004D7251" w:rsidP="00F258E1">
            <w:pPr>
              <w:pStyle w:val="ListParagraph"/>
              <w:numPr>
                <w:ilvl w:val="0"/>
                <w:numId w:val="9"/>
              </w:numPr>
              <w:ind w:left="230" w:hanging="187"/>
              <w:rPr>
                <w:rFonts w:ascii="Calibri" w:hAnsi="Calibri" w:cs="Calibri"/>
              </w:rPr>
            </w:pPr>
            <w:r w:rsidRPr="00F258E1">
              <w:rPr>
                <w:rFonts w:ascii="Calibri" w:hAnsi="Calibri"/>
                <w:color w:val="000000"/>
                <w:sz w:val="22"/>
                <w:szCs w:val="22"/>
              </w:rPr>
              <w:t>Predicts future actions of character/s</w:t>
            </w:r>
          </w:p>
        </w:tc>
        <w:tc>
          <w:tcPr>
            <w:tcW w:w="1767" w:type="pct"/>
            <w:gridSpan w:val="2"/>
            <w:tcBorders>
              <w:top w:val="single" w:sz="4" w:space="0" w:color="auto"/>
              <w:left w:val="single" w:sz="4" w:space="0" w:color="auto"/>
              <w:bottom w:val="single" w:sz="4" w:space="0" w:color="auto"/>
              <w:right w:val="single" w:sz="4" w:space="0" w:color="auto"/>
            </w:tcBorders>
          </w:tcPr>
          <w:p w:rsidR="004D7251" w:rsidRPr="00E605F7" w:rsidRDefault="004D7251" w:rsidP="00241F92">
            <w:pPr>
              <w:autoSpaceDE w:val="0"/>
              <w:autoSpaceDN w:val="0"/>
              <w:adjustRightInd w:val="0"/>
              <w:rPr>
                <w:rFonts w:asciiTheme="minorHAnsi" w:hAnsiTheme="minorHAnsi" w:cs="David"/>
                <w:lang w:bidi="he-IL"/>
              </w:rPr>
            </w:pPr>
            <w:r w:rsidRPr="00E605F7">
              <w:rPr>
                <w:rFonts w:asciiTheme="minorHAnsi" w:hAnsiTheme="minorHAnsi"/>
                <w:sz w:val="22"/>
                <w:szCs w:val="22"/>
                <w:lang w:bidi="he-IL"/>
              </w:rPr>
              <w:t xml:space="preserve">Describes what the </w:t>
            </w:r>
            <w:r w:rsidRPr="00E605F7">
              <w:rPr>
                <w:rFonts w:asciiTheme="minorHAnsi" w:hAnsiTheme="minorHAnsi" w:cs="David"/>
                <w:sz w:val="22"/>
                <w:szCs w:val="22"/>
                <w:rtl/>
                <w:lang w:bidi="he-IL"/>
              </w:rPr>
              <w:t>מילדות</w:t>
            </w:r>
            <w:r w:rsidRPr="00E605F7">
              <w:rPr>
                <w:rFonts w:asciiTheme="minorHAnsi" w:hAnsiTheme="minorHAnsi"/>
                <w:sz w:val="22"/>
                <w:szCs w:val="22"/>
                <w:lang w:bidi="he-IL"/>
              </w:rPr>
              <w:t xml:space="preserve"> were thinking when they heard the command of </w:t>
            </w:r>
            <w:r w:rsidRPr="00E605F7">
              <w:rPr>
                <w:rFonts w:asciiTheme="minorHAnsi" w:hAnsiTheme="minorHAnsi" w:cs="David"/>
                <w:sz w:val="22"/>
                <w:szCs w:val="22"/>
                <w:rtl/>
                <w:lang w:bidi="he-IL"/>
              </w:rPr>
              <w:t>מלך מצרים</w:t>
            </w:r>
            <w:r w:rsidRPr="00E605F7">
              <w:rPr>
                <w:rFonts w:asciiTheme="minorHAnsi" w:hAnsiTheme="minorHAnsi"/>
                <w:sz w:val="22"/>
                <w:szCs w:val="22"/>
                <w:lang w:bidi="he-IL"/>
              </w:rPr>
              <w:t>.(</w:t>
            </w:r>
            <w:r w:rsidRPr="00E605F7">
              <w:rPr>
                <w:rFonts w:asciiTheme="minorHAnsi" w:hAnsiTheme="minorHAnsi" w:cs="David"/>
                <w:sz w:val="22"/>
                <w:szCs w:val="22"/>
                <w:rtl/>
                <w:lang w:bidi="he-IL"/>
              </w:rPr>
              <w:t xml:space="preserve"> (וְלֹא עָשׂוּ כַּֽאֲשֶׁר דִּבֶּר אֲלֵיהֶן מֶלֶךְ מִצְרָיִם</w:t>
            </w:r>
          </w:p>
          <w:p w:rsidR="00E605F7" w:rsidRDefault="00E605F7" w:rsidP="00241F92">
            <w:pPr>
              <w:autoSpaceDE w:val="0"/>
              <w:autoSpaceDN w:val="0"/>
              <w:adjustRightInd w:val="0"/>
              <w:rPr>
                <w:rFonts w:asciiTheme="minorHAnsi" w:hAnsiTheme="minorHAnsi" w:cs="David"/>
                <w:lang w:bidi="he-IL"/>
              </w:rPr>
            </w:pPr>
          </w:p>
          <w:p w:rsidR="004D7251" w:rsidRPr="00E605F7" w:rsidRDefault="004D7251" w:rsidP="00241F92">
            <w:pPr>
              <w:autoSpaceDE w:val="0"/>
              <w:autoSpaceDN w:val="0"/>
              <w:adjustRightInd w:val="0"/>
              <w:rPr>
                <w:rFonts w:asciiTheme="minorHAnsi" w:hAnsiTheme="minorHAnsi" w:cs="David"/>
                <w:lang w:bidi="he-IL"/>
              </w:rPr>
            </w:pPr>
            <w:r w:rsidRPr="00E605F7">
              <w:rPr>
                <w:rFonts w:asciiTheme="minorHAnsi" w:hAnsiTheme="minorHAnsi" w:cs="David"/>
                <w:sz w:val="22"/>
                <w:szCs w:val="22"/>
                <w:lang w:bidi="he-IL"/>
              </w:rPr>
              <w:t xml:space="preserve">Describes the feelings of </w:t>
            </w:r>
            <w:r w:rsidRPr="00E605F7">
              <w:rPr>
                <w:rFonts w:asciiTheme="minorHAnsi" w:hAnsiTheme="minorHAnsi" w:cs="David"/>
                <w:sz w:val="22"/>
                <w:szCs w:val="22"/>
                <w:rtl/>
                <w:lang w:bidi="he-IL"/>
              </w:rPr>
              <w:t xml:space="preserve">בת פרעה </w:t>
            </w:r>
            <w:r w:rsidRPr="00E605F7">
              <w:rPr>
                <w:rFonts w:asciiTheme="minorHAnsi" w:hAnsiTheme="minorHAnsi" w:cs="David"/>
                <w:sz w:val="22"/>
                <w:szCs w:val="22"/>
                <w:lang w:bidi="he-IL"/>
              </w:rPr>
              <w:t xml:space="preserve"> when she finds the baby </w:t>
            </w:r>
            <w:r w:rsidRPr="00E605F7">
              <w:rPr>
                <w:rFonts w:asciiTheme="minorHAnsi" w:hAnsiTheme="minorHAnsi" w:cs="David"/>
                <w:sz w:val="22"/>
                <w:szCs w:val="22"/>
                <w:rtl/>
                <w:lang w:bidi="he-IL"/>
              </w:rPr>
              <w:t>(ותחמל עליו)</w:t>
            </w:r>
          </w:p>
          <w:p w:rsidR="00E605F7" w:rsidRDefault="00E605F7" w:rsidP="00241F92">
            <w:pPr>
              <w:autoSpaceDE w:val="0"/>
              <w:autoSpaceDN w:val="0"/>
              <w:adjustRightInd w:val="0"/>
              <w:rPr>
                <w:rFonts w:asciiTheme="minorHAnsi" w:hAnsiTheme="minorHAnsi" w:cs="David"/>
                <w:lang w:bidi="he-IL"/>
              </w:rPr>
            </w:pPr>
          </w:p>
          <w:p w:rsidR="004D7251" w:rsidRPr="00E605F7" w:rsidRDefault="004D7251" w:rsidP="00241F92">
            <w:pPr>
              <w:autoSpaceDE w:val="0"/>
              <w:autoSpaceDN w:val="0"/>
              <w:adjustRightInd w:val="0"/>
              <w:rPr>
                <w:rFonts w:asciiTheme="minorHAnsi" w:hAnsiTheme="minorHAnsi" w:cs="David"/>
                <w:lang w:bidi="he-IL"/>
              </w:rPr>
            </w:pPr>
            <w:r w:rsidRPr="00E605F7">
              <w:rPr>
                <w:rFonts w:asciiTheme="minorHAnsi" w:hAnsiTheme="minorHAnsi" w:cs="David"/>
                <w:sz w:val="22"/>
                <w:szCs w:val="22"/>
                <w:lang w:bidi="he-IL"/>
              </w:rPr>
              <w:t>Describes the feelings of the mother when she puts the baby in the river, and when she names him.</w:t>
            </w:r>
          </w:p>
          <w:p w:rsidR="004D7251" w:rsidRPr="00200D45" w:rsidRDefault="004D7251" w:rsidP="00241F92">
            <w:pPr>
              <w:rPr>
                <w:rFonts w:ascii="Calibri" w:hAnsi="Calibri" w:cs="Calibri"/>
              </w:rPr>
            </w:pPr>
          </w:p>
        </w:tc>
      </w:tr>
      <w:tr w:rsidR="004D7251" w:rsidRPr="008B084A" w:rsidTr="00357770">
        <w:tblPrEx>
          <w:tblLook w:val="0000" w:firstRow="0" w:lastRow="0" w:firstColumn="0" w:lastColumn="0" w:noHBand="0" w:noVBand="0"/>
        </w:tblPrEx>
        <w:trPr>
          <w:trHeight w:val="332"/>
        </w:trPr>
        <w:tc>
          <w:tcPr>
            <w:tcW w:w="5000" w:type="pct"/>
            <w:gridSpan w:val="7"/>
            <w:tcBorders>
              <w:top w:val="single" w:sz="4" w:space="0" w:color="auto"/>
              <w:left w:val="single" w:sz="4" w:space="0" w:color="auto"/>
              <w:bottom w:val="single" w:sz="4" w:space="0" w:color="auto"/>
              <w:right w:val="single" w:sz="4" w:space="0" w:color="auto"/>
            </w:tcBorders>
            <w:shd w:val="clear" w:color="auto" w:fill="D6492A"/>
          </w:tcPr>
          <w:p w:rsidR="004D7251" w:rsidRPr="00357770" w:rsidRDefault="004D7251" w:rsidP="00241F92">
            <w:pPr>
              <w:pStyle w:val="BodyTextIndent"/>
              <w:spacing w:line="240" w:lineRule="auto"/>
              <w:rPr>
                <w:rFonts w:ascii="Calibri" w:hAnsi="Calibri" w:cs="Calibri"/>
                <w:b/>
                <w:bCs/>
                <w:color w:val="FFFFFF" w:themeColor="background1"/>
                <w:sz w:val="20"/>
                <w:szCs w:val="20"/>
              </w:rPr>
            </w:pPr>
            <w:r w:rsidRPr="00357770">
              <w:rPr>
                <w:rFonts w:ascii="Calibri" w:hAnsi="Calibri"/>
                <w:b/>
                <w:bCs/>
                <w:color w:val="FFFFFF" w:themeColor="background1"/>
              </w:rPr>
              <w:t xml:space="preserve">8.7 Compares dilemmas in one’s own personal life with dilemmas explored in the biblical narrative.  </w:t>
            </w:r>
          </w:p>
        </w:tc>
      </w:tr>
      <w:tr w:rsidR="004D7251" w:rsidRPr="00200D45" w:rsidTr="00E605F7">
        <w:tblPrEx>
          <w:tblLook w:val="0000" w:firstRow="0" w:lastRow="0" w:firstColumn="0" w:lastColumn="0" w:noHBand="0" w:noVBand="0"/>
        </w:tblPrEx>
        <w:trPr>
          <w:trHeight w:val="917"/>
        </w:trPr>
        <w:tc>
          <w:tcPr>
            <w:tcW w:w="1449" w:type="pct"/>
            <w:tcBorders>
              <w:top w:val="single" w:sz="4" w:space="0" w:color="auto"/>
              <w:left w:val="single" w:sz="4" w:space="0" w:color="auto"/>
              <w:bottom w:val="single" w:sz="4" w:space="0" w:color="auto"/>
              <w:right w:val="single" w:sz="4" w:space="0" w:color="auto"/>
            </w:tcBorders>
          </w:tcPr>
          <w:p w:rsidR="004D7251" w:rsidRPr="00433E02" w:rsidRDefault="00433E02" w:rsidP="00241F92">
            <w:pPr>
              <w:autoSpaceDE w:val="0"/>
              <w:autoSpaceDN w:val="0"/>
              <w:adjustRightInd w:val="0"/>
              <w:rPr>
                <w:rFonts w:ascii="Calibri" w:hAnsi="Calibri" w:cs="David"/>
                <w:iCs/>
              </w:rPr>
            </w:pPr>
            <w:r w:rsidRPr="00433E02">
              <w:rPr>
                <w:rFonts w:ascii="Calibri" w:hAnsi="Calibri" w:cs="David"/>
                <w:iCs/>
                <w:sz w:val="22"/>
                <w:szCs w:val="22"/>
              </w:rPr>
              <w:t xml:space="preserve">Definition of a </w:t>
            </w:r>
            <w:r w:rsidR="004D7251" w:rsidRPr="00433E02">
              <w:rPr>
                <w:rFonts w:ascii="Calibri" w:hAnsi="Calibri" w:cs="David"/>
                <w:iCs/>
                <w:sz w:val="22"/>
                <w:szCs w:val="22"/>
              </w:rPr>
              <w:t xml:space="preserve">Dilemma </w:t>
            </w:r>
            <w:r w:rsidRPr="00433E02">
              <w:rPr>
                <w:rFonts w:ascii="Calibri" w:hAnsi="Calibri" w:cs="David"/>
                <w:iCs/>
                <w:sz w:val="22"/>
                <w:szCs w:val="22"/>
              </w:rPr>
              <w:t>or</w:t>
            </w:r>
            <w:r w:rsidR="004D7251" w:rsidRPr="00433E02">
              <w:rPr>
                <w:rFonts w:ascii="Calibri" w:hAnsi="Calibri" w:cs="David"/>
                <w:iCs/>
                <w:sz w:val="22"/>
                <w:szCs w:val="22"/>
              </w:rPr>
              <w:t xml:space="preserve"> Moral dilemma</w:t>
            </w:r>
            <w:r w:rsidRPr="00433E02">
              <w:rPr>
                <w:rFonts w:ascii="Calibri" w:hAnsi="Calibri" w:cs="David"/>
                <w:iCs/>
                <w:sz w:val="22"/>
                <w:szCs w:val="22"/>
              </w:rPr>
              <w:t xml:space="preserve"> (and is there a difference?)</w:t>
            </w:r>
          </w:p>
          <w:p w:rsidR="00433E02" w:rsidRPr="00433E02" w:rsidRDefault="00433E02" w:rsidP="00241F92">
            <w:pPr>
              <w:autoSpaceDE w:val="0"/>
              <w:autoSpaceDN w:val="0"/>
              <w:adjustRightInd w:val="0"/>
              <w:rPr>
                <w:rFonts w:ascii="Calibri" w:hAnsi="Calibri" w:cs="Calibri"/>
              </w:rPr>
            </w:pPr>
          </w:p>
          <w:p w:rsidR="00433E02" w:rsidRPr="00433E02" w:rsidRDefault="00433E02" w:rsidP="00241F92">
            <w:pPr>
              <w:autoSpaceDE w:val="0"/>
              <w:autoSpaceDN w:val="0"/>
              <w:adjustRightInd w:val="0"/>
              <w:rPr>
                <w:rFonts w:ascii="Calibri" w:hAnsi="Calibri" w:cs="Calibri"/>
              </w:rPr>
            </w:pPr>
            <w:r w:rsidRPr="00433E02">
              <w:rPr>
                <w:rFonts w:ascii="Calibri" w:hAnsi="Calibri" w:cs="Calibri"/>
                <w:sz w:val="22"/>
                <w:szCs w:val="22"/>
              </w:rPr>
              <w:t>Distinction between dilemma and decision</w:t>
            </w:r>
          </w:p>
          <w:p w:rsidR="00433E02" w:rsidRPr="00433E02" w:rsidRDefault="00433E02" w:rsidP="00241F92">
            <w:pPr>
              <w:autoSpaceDE w:val="0"/>
              <w:autoSpaceDN w:val="0"/>
              <w:adjustRightInd w:val="0"/>
              <w:rPr>
                <w:rFonts w:ascii="Calibri" w:hAnsi="Calibri" w:cs="Calibri"/>
              </w:rPr>
            </w:pPr>
          </w:p>
          <w:p w:rsidR="004D7251" w:rsidRPr="00433E02" w:rsidRDefault="004D7251" w:rsidP="00241F92">
            <w:pPr>
              <w:rPr>
                <w:rFonts w:ascii="Calibri" w:hAnsi="Calibri" w:cs="Calibri"/>
              </w:rPr>
            </w:pPr>
          </w:p>
          <w:p w:rsidR="004D7251" w:rsidRPr="00433E02" w:rsidRDefault="004D7251" w:rsidP="00241F92">
            <w:pPr>
              <w:rPr>
                <w:rFonts w:ascii="Calibri" w:hAnsi="Calibri" w:cs="Calibri"/>
              </w:rPr>
            </w:pPr>
          </w:p>
          <w:p w:rsidR="004D7251" w:rsidRPr="00433E02" w:rsidRDefault="004D7251" w:rsidP="00241F92">
            <w:pPr>
              <w:rPr>
                <w:rFonts w:ascii="Calibri" w:hAnsi="Calibri" w:cs="Calibri"/>
              </w:rPr>
            </w:pPr>
          </w:p>
        </w:tc>
        <w:tc>
          <w:tcPr>
            <w:tcW w:w="1784" w:type="pct"/>
            <w:gridSpan w:val="4"/>
            <w:tcBorders>
              <w:top w:val="single" w:sz="4" w:space="0" w:color="auto"/>
              <w:left w:val="single" w:sz="4" w:space="0" w:color="auto"/>
              <w:bottom w:val="single" w:sz="4" w:space="0" w:color="auto"/>
              <w:right w:val="single" w:sz="4" w:space="0" w:color="auto"/>
            </w:tcBorders>
          </w:tcPr>
          <w:p w:rsidR="004D7251" w:rsidRPr="00F258E1" w:rsidRDefault="004D7251" w:rsidP="00F258E1">
            <w:pPr>
              <w:pStyle w:val="ListParagraph"/>
              <w:numPr>
                <w:ilvl w:val="0"/>
                <w:numId w:val="9"/>
              </w:numPr>
              <w:ind w:left="230" w:hanging="187"/>
              <w:rPr>
                <w:rFonts w:ascii="Calibri" w:hAnsi="Calibri"/>
                <w:color w:val="000000"/>
              </w:rPr>
            </w:pPr>
            <w:r w:rsidRPr="00F258E1">
              <w:rPr>
                <w:rFonts w:ascii="Calibri" w:hAnsi="Calibri"/>
                <w:color w:val="000000"/>
                <w:sz w:val="22"/>
                <w:szCs w:val="22"/>
              </w:rPr>
              <w:t>Identifies components of the dilemma</w:t>
            </w:r>
          </w:p>
          <w:p w:rsidR="004D7251" w:rsidRPr="00F258E1" w:rsidRDefault="004D7251" w:rsidP="00F258E1">
            <w:pPr>
              <w:pStyle w:val="ListParagraph"/>
              <w:numPr>
                <w:ilvl w:val="0"/>
                <w:numId w:val="9"/>
              </w:numPr>
              <w:ind w:left="230" w:hanging="187"/>
              <w:rPr>
                <w:rFonts w:ascii="Calibri" w:hAnsi="Calibri"/>
                <w:color w:val="000000"/>
              </w:rPr>
            </w:pPr>
            <w:r w:rsidRPr="00F258E1">
              <w:rPr>
                <w:rFonts w:ascii="Calibri" w:hAnsi="Calibri"/>
                <w:color w:val="000000"/>
                <w:sz w:val="22"/>
                <w:szCs w:val="22"/>
              </w:rPr>
              <w:t>Explains dilemmas  in the narrative</w:t>
            </w:r>
          </w:p>
          <w:p w:rsidR="004D7251" w:rsidRPr="00F258E1" w:rsidRDefault="004D7251" w:rsidP="00F258E1">
            <w:pPr>
              <w:pStyle w:val="ListParagraph"/>
              <w:numPr>
                <w:ilvl w:val="0"/>
                <w:numId w:val="9"/>
              </w:numPr>
              <w:ind w:left="230" w:hanging="187"/>
              <w:rPr>
                <w:rFonts w:ascii="Calibri" w:hAnsi="Calibri"/>
                <w:color w:val="000000"/>
              </w:rPr>
            </w:pPr>
            <w:r w:rsidRPr="00F258E1">
              <w:rPr>
                <w:rFonts w:ascii="Calibri" w:hAnsi="Calibri"/>
                <w:color w:val="000000"/>
                <w:sz w:val="22"/>
                <w:szCs w:val="22"/>
              </w:rPr>
              <w:t>Explains choices made and/or actions taken</w:t>
            </w:r>
          </w:p>
          <w:p w:rsidR="004D7251" w:rsidRPr="00F258E1" w:rsidRDefault="004D7251" w:rsidP="00F258E1">
            <w:pPr>
              <w:pStyle w:val="ListParagraph"/>
              <w:numPr>
                <w:ilvl w:val="0"/>
                <w:numId w:val="9"/>
              </w:numPr>
              <w:ind w:left="230" w:hanging="187"/>
              <w:rPr>
                <w:rFonts w:ascii="Calibri" w:hAnsi="Calibri"/>
                <w:color w:val="000000"/>
              </w:rPr>
            </w:pPr>
            <w:r w:rsidRPr="00F258E1">
              <w:rPr>
                <w:rFonts w:ascii="Calibri" w:hAnsi="Calibri"/>
                <w:color w:val="000000"/>
                <w:sz w:val="22"/>
                <w:szCs w:val="22"/>
              </w:rPr>
              <w:t>Reacts to and explains characters’ choices of actions</w:t>
            </w:r>
          </w:p>
          <w:p w:rsidR="004D7251" w:rsidRPr="00F258E1" w:rsidRDefault="004D7251" w:rsidP="00F258E1">
            <w:pPr>
              <w:pStyle w:val="ListParagraph"/>
              <w:numPr>
                <w:ilvl w:val="0"/>
                <w:numId w:val="9"/>
              </w:numPr>
              <w:ind w:left="230" w:hanging="187"/>
              <w:rPr>
                <w:rFonts w:ascii="Calibri" w:hAnsi="Calibri"/>
                <w:color w:val="000000"/>
              </w:rPr>
            </w:pPr>
            <w:r w:rsidRPr="00F258E1">
              <w:rPr>
                <w:rFonts w:ascii="Calibri" w:hAnsi="Calibri"/>
                <w:color w:val="000000"/>
                <w:sz w:val="22"/>
                <w:szCs w:val="22"/>
              </w:rPr>
              <w:t>Evaluates choices made and/or action taken</w:t>
            </w:r>
          </w:p>
          <w:p w:rsidR="004D7251" w:rsidRPr="00F258E1" w:rsidRDefault="004D7251" w:rsidP="00F258E1">
            <w:pPr>
              <w:pStyle w:val="ListParagraph"/>
              <w:numPr>
                <w:ilvl w:val="0"/>
                <w:numId w:val="9"/>
              </w:numPr>
              <w:ind w:left="230" w:hanging="187"/>
              <w:rPr>
                <w:rFonts w:ascii="Calibri" w:hAnsi="Calibri"/>
                <w:color w:val="000000"/>
              </w:rPr>
            </w:pPr>
            <w:r w:rsidRPr="00F258E1">
              <w:rPr>
                <w:rFonts w:ascii="Calibri" w:hAnsi="Calibri"/>
                <w:color w:val="000000"/>
                <w:sz w:val="22"/>
                <w:szCs w:val="22"/>
              </w:rPr>
              <w:t>Compares dilemma to modern dilemma</w:t>
            </w:r>
          </w:p>
          <w:p w:rsidR="004D7251" w:rsidRPr="00F258E1" w:rsidRDefault="004D7251" w:rsidP="00F258E1">
            <w:pPr>
              <w:pStyle w:val="ListParagraph"/>
              <w:numPr>
                <w:ilvl w:val="0"/>
                <w:numId w:val="9"/>
              </w:numPr>
              <w:ind w:left="230" w:hanging="187"/>
              <w:rPr>
                <w:rFonts w:ascii="Calibri" w:hAnsi="Calibri"/>
                <w:color w:val="000000"/>
              </w:rPr>
            </w:pPr>
            <w:r w:rsidRPr="00F258E1">
              <w:rPr>
                <w:rFonts w:ascii="Calibri" w:hAnsi="Calibri"/>
                <w:color w:val="000000"/>
                <w:sz w:val="22"/>
                <w:szCs w:val="22"/>
              </w:rPr>
              <w:t xml:space="preserve">Formulates personal position </w:t>
            </w:r>
          </w:p>
          <w:p w:rsidR="004D7251" w:rsidRPr="00200D45" w:rsidRDefault="004D7251" w:rsidP="00241F92">
            <w:pPr>
              <w:rPr>
                <w:rFonts w:ascii="Calibri" w:hAnsi="Calibri" w:cs="Calibri"/>
              </w:rPr>
            </w:pPr>
          </w:p>
        </w:tc>
        <w:tc>
          <w:tcPr>
            <w:tcW w:w="1767" w:type="pct"/>
            <w:gridSpan w:val="2"/>
            <w:tcBorders>
              <w:top w:val="single" w:sz="4" w:space="0" w:color="auto"/>
              <w:left w:val="single" w:sz="4" w:space="0" w:color="auto"/>
              <w:bottom w:val="single" w:sz="4" w:space="0" w:color="auto"/>
              <w:right w:val="single" w:sz="4" w:space="0" w:color="auto"/>
            </w:tcBorders>
          </w:tcPr>
          <w:p w:rsidR="004D7251" w:rsidRPr="00E605F7" w:rsidRDefault="004D7251" w:rsidP="00241F92">
            <w:pPr>
              <w:rPr>
                <w:rFonts w:ascii="Calibri" w:hAnsi="Calibri" w:cs="Calibri"/>
              </w:rPr>
            </w:pPr>
            <w:r w:rsidRPr="00E605F7">
              <w:rPr>
                <w:rFonts w:ascii="Calibri" w:hAnsi="Calibri" w:cs="Calibri"/>
                <w:sz w:val="22"/>
                <w:szCs w:val="22"/>
              </w:rPr>
              <w:t>Dilemmas of the mother, Pharaoh’s daughter, the midwives</w:t>
            </w:r>
            <w:r w:rsidR="002C17FC" w:rsidRPr="00E605F7">
              <w:rPr>
                <w:rFonts w:ascii="Calibri" w:hAnsi="Calibri" w:cs="Calibri"/>
                <w:sz w:val="22"/>
                <w:szCs w:val="22"/>
              </w:rPr>
              <w:t>…</w:t>
            </w:r>
          </w:p>
          <w:p w:rsidR="004D7251" w:rsidRPr="00E605F7" w:rsidRDefault="004D7251" w:rsidP="00241F92">
            <w:pPr>
              <w:rPr>
                <w:rFonts w:ascii="Calibri" w:hAnsi="Calibri" w:cs="Calibri"/>
                <w:sz w:val="28"/>
                <w:szCs w:val="28"/>
              </w:rPr>
            </w:pPr>
          </w:p>
          <w:p w:rsidR="004D7251" w:rsidRPr="00E605F7" w:rsidRDefault="004D7251" w:rsidP="00241F92">
            <w:pPr>
              <w:autoSpaceDE w:val="0"/>
              <w:autoSpaceDN w:val="0"/>
              <w:adjustRightInd w:val="0"/>
              <w:rPr>
                <w:rFonts w:ascii="Calibri" w:hAnsi="Calibri"/>
                <w:lang w:bidi="he-IL"/>
              </w:rPr>
            </w:pPr>
            <w:r w:rsidRPr="00E605F7">
              <w:rPr>
                <w:rFonts w:ascii="Calibri" w:hAnsi="Calibri"/>
                <w:sz w:val="22"/>
                <w:szCs w:val="22"/>
                <w:lang w:bidi="he-IL"/>
              </w:rPr>
              <w:t xml:space="preserve">Why did </w:t>
            </w:r>
            <w:r w:rsidRPr="00E605F7">
              <w:rPr>
                <w:rFonts w:ascii="Arial" w:hAnsi="Arial" w:cs="David" w:hint="cs"/>
                <w:sz w:val="22"/>
                <w:szCs w:val="22"/>
                <w:rtl/>
                <w:lang w:bidi="he-IL"/>
              </w:rPr>
              <w:t xml:space="preserve">בת פרעה, </w:t>
            </w:r>
            <w:r w:rsidRPr="00E605F7">
              <w:rPr>
                <w:rFonts w:ascii="Calibri" w:hAnsi="Calibri" w:cs="David" w:hint="cs"/>
                <w:sz w:val="22"/>
                <w:szCs w:val="22"/>
                <w:rtl/>
                <w:lang w:bidi="he-IL"/>
              </w:rPr>
              <w:t>אם הילד, ה</w:t>
            </w:r>
            <w:r w:rsidRPr="00E605F7">
              <w:rPr>
                <w:rFonts w:ascii="Calibri" w:hAnsi="Calibri" w:cs="David"/>
                <w:sz w:val="22"/>
                <w:szCs w:val="22"/>
                <w:rtl/>
                <w:lang w:bidi="he-IL"/>
              </w:rPr>
              <w:t>מילדות</w:t>
            </w:r>
            <w:r w:rsidRPr="00E605F7">
              <w:rPr>
                <w:rFonts w:ascii="Calibri" w:hAnsi="Calibri"/>
                <w:sz w:val="22"/>
                <w:szCs w:val="22"/>
                <w:lang w:bidi="he-IL"/>
              </w:rPr>
              <w:t xml:space="preserve"> act as they did? (motivation)</w:t>
            </w:r>
          </w:p>
          <w:p w:rsidR="004D7251" w:rsidRPr="00E605F7" w:rsidRDefault="004D7251" w:rsidP="00241F92">
            <w:pPr>
              <w:autoSpaceDE w:val="0"/>
              <w:autoSpaceDN w:val="0"/>
              <w:adjustRightInd w:val="0"/>
              <w:rPr>
                <w:rFonts w:ascii="Calibri" w:hAnsi="Calibri"/>
                <w:lang w:bidi="he-IL"/>
              </w:rPr>
            </w:pPr>
          </w:p>
          <w:p w:rsidR="004D7251" w:rsidRPr="00E605F7" w:rsidRDefault="004D7251" w:rsidP="00241F92">
            <w:pPr>
              <w:autoSpaceDE w:val="0"/>
              <w:autoSpaceDN w:val="0"/>
              <w:adjustRightInd w:val="0"/>
              <w:rPr>
                <w:rFonts w:ascii="Calibri" w:hAnsi="Calibri"/>
                <w:lang w:bidi="he-IL"/>
              </w:rPr>
            </w:pPr>
            <w:r w:rsidRPr="00E605F7">
              <w:rPr>
                <w:rFonts w:ascii="Calibri" w:hAnsi="Calibri"/>
                <w:sz w:val="22"/>
                <w:szCs w:val="22"/>
                <w:lang w:bidi="he-IL"/>
              </w:rPr>
              <w:t>What alternatives did they have?</w:t>
            </w:r>
            <w:r w:rsidRPr="00E605F7">
              <w:rPr>
                <w:rFonts w:ascii="Calibri" w:hAnsi="Calibri"/>
                <w:b/>
                <w:sz w:val="22"/>
                <w:szCs w:val="22"/>
                <w:lang w:bidi="he-IL"/>
              </w:rPr>
              <w:t xml:space="preserve"> </w:t>
            </w:r>
          </w:p>
          <w:p w:rsidR="004D7251" w:rsidRPr="00E605F7" w:rsidRDefault="004D7251" w:rsidP="00241F92">
            <w:pPr>
              <w:autoSpaceDE w:val="0"/>
              <w:autoSpaceDN w:val="0"/>
              <w:adjustRightInd w:val="0"/>
              <w:rPr>
                <w:rFonts w:ascii="Calibri" w:hAnsi="Calibri"/>
                <w:lang w:bidi="he-IL"/>
              </w:rPr>
            </w:pPr>
          </w:p>
          <w:p w:rsidR="004D7251" w:rsidRPr="00E605F7" w:rsidRDefault="004D7251" w:rsidP="00241F92">
            <w:pPr>
              <w:autoSpaceDE w:val="0"/>
              <w:autoSpaceDN w:val="0"/>
              <w:adjustRightInd w:val="0"/>
              <w:rPr>
                <w:rFonts w:ascii="Calibri" w:hAnsi="Calibri"/>
                <w:lang w:bidi="he-IL"/>
              </w:rPr>
            </w:pPr>
          </w:p>
          <w:p w:rsidR="004D7251" w:rsidRPr="00200D45" w:rsidRDefault="004D7251" w:rsidP="00241F92">
            <w:pPr>
              <w:rPr>
                <w:rFonts w:ascii="Calibri" w:hAnsi="Calibri" w:cs="Calibri"/>
              </w:rPr>
            </w:pPr>
            <w:r w:rsidRPr="00E605F7">
              <w:rPr>
                <w:rFonts w:ascii="Calibri" w:hAnsi="Calibri"/>
                <w:sz w:val="22"/>
                <w:szCs w:val="22"/>
                <w:lang w:bidi="he-IL"/>
              </w:rPr>
              <w:t>Evaluates actions of</w:t>
            </w:r>
            <w:r w:rsidRPr="00E605F7">
              <w:rPr>
                <w:rFonts w:ascii="Calibri" w:hAnsi="Calibri" w:cs="David" w:hint="cs"/>
                <w:sz w:val="22"/>
                <w:szCs w:val="22"/>
                <w:rtl/>
                <w:lang w:bidi="he-IL"/>
              </w:rPr>
              <w:t xml:space="preserve"> </w:t>
            </w:r>
            <w:r w:rsidRPr="00E605F7">
              <w:rPr>
                <w:rFonts w:ascii="Calibri" w:hAnsi="Calibri" w:cs="David"/>
                <w:sz w:val="22"/>
                <w:szCs w:val="22"/>
                <w:lang w:bidi="he-IL"/>
              </w:rPr>
              <w:t>the characters regarding the choices they made</w:t>
            </w:r>
          </w:p>
        </w:tc>
      </w:tr>
      <w:tr w:rsidR="004D7251" w:rsidRPr="00200D45" w:rsidTr="00E605F7">
        <w:tblPrEx>
          <w:tblLook w:val="0000" w:firstRow="0" w:lastRow="0" w:firstColumn="0" w:lastColumn="0" w:noHBand="0" w:noVBand="0"/>
        </w:tblPrEx>
        <w:tc>
          <w:tcPr>
            <w:tcW w:w="1449" w:type="pct"/>
            <w:tcBorders>
              <w:top w:val="single" w:sz="4" w:space="0" w:color="auto"/>
              <w:left w:val="single" w:sz="4" w:space="0" w:color="auto"/>
              <w:bottom w:val="single" w:sz="4" w:space="0" w:color="auto"/>
              <w:right w:val="single" w:sz="4" w:space="0" w:color="auto"/>
            </w:tcBorders>
          </w:tcPr>
          <w:p w:rsidR="00433E02" w:rsidRPr="00433E02" w:rsidRDefault="004D7251" w:rsidP="00433E02">
            <w:pPr>
              <w:autoSpaceDE w:val="0"/>
              <w:autoSpaceDN w:val="0"/>
              <w:adjustRightInd w:val="0"/>
              <w:rPr>
                <w:rFonts w:ascii="Calibri" w:hAnsi="Calibri"/>
                <w:lang w:bidi="he-IL"/>
              </w:rPr>
            </w:pPr>
            <w:r w:rsidRPr="00433E02">
              <w:rPr>
                <w:rFonts w:ascii="Calibri" w:hAnsi="Calibri"/>
                <w:sz w:val="22"/>
                <w:szCs w:val="22"/>
                <w:lang w:bidi="he-IL"/>
              </w:rPr>
              <w:t>Modern/Personal dilemmas</w:t>
            </w:r>
          </w:p>
          <w:p w:rsidR="00433E02" w:rsidRPr="00433E02" w:rsidRDefault="00433E02" w:rsidP="00433E02">
            <w:pPr>
              <w:autoSpaceDE w:val="0"/>
              <w:autoSpaceDN w:val="0"/>
              <w:adjustRightInd w:val="0"/>
              <w:rPr>
                <w:rFonts w:ascii="Calibri" w:hAnsi="Calibri" w:cs="Calibri"/>
              </w:rPr>
            </w:pPr>
          </w:p>
          <w:p w:rsidR="00433E02" w:rsidRPr="00433E02" w:rsidRDefault="00433E02" w:rsidP="00433E02">
            <w:pPr>
              <w:autoSpaceDE w:val="0"/>
              <w:autoSpaceDN w:val="0"/>
              <w:adjustRightInd w:val="0"/>
              <w:rPr>
                <w:rFonts w:ascii="Calibri" w:hAnsi="Calibri" w:cs="Calibri"/>
              </w:rPr>
            </w:pPr>
            <w:r w:rsidRPr="00433E02">
              <w:rPr>
                <w:rFonts w:ascii="Calibri" w:hAnsi="Calibri" w:cs="Calibri"/>
                <w:sz w:val="22"/>
                <w:szCs w:val="22"/>
              </w:rPr>
              <w:t>Examples of common dilemmas in people’s lives today</w:t>
            </w:r>
          </w:p>
          <w:p w:rsidR="004D7251" w:rsidRPr="00433E02" w:rsidRDefault="004D7251" w:rsidP="00241F92">
            <w:pPr>
              <w:autoSpaceDE w:val="0"/>
              <w:autoSpaceDN w:val="0"/>
              <w:adjustRightInd w:val="0"/>
              <w:rPr>
                <w:rFonts w:ascii="Calibri" w:hAnsi="Calibri"/>
                <w:lang w:bidi="he-IL"/>
              </w:rPr>
            </w:pPr>
          </w:p>
        </w:tc>
        <w:tc>
          <w:tcPr>
            <w:tcW w:w="1784" w:type="pct"/>
            <w:gridSpan w:val="4"/>
            <w:tcBorders>
              <w:top w:val="single" w:sz="4" w:space="0" w:color="auto"/>
              <w:left w:val="single" w:sz="4" w:space="0" w:color="auto"/>
              <w:bottom w:val="single" w:sz="4" w:space="0" w:color="auto"/>
              <w:right w:val="single" w:sz="4" w:space="0" w:color="auto"/>
            </w:tcBorders>
          </w:tcPr>
          <w:p w:rsidR="004D7251" w:rsidRPr="00F258E1" w:rsidRDefault="004D7251" w:rsidP="00F258E1">
            <w:pPr>
              <w:pStyle w:val="ListParagraph"/>
              <w:numPr>
                <w:ilvl w:val="0"/>
                <w:numId w:val="9"/>
              </w:numPr>
              <w:ind w:left="230" w:hanging="187"/>
              <w:rPr>
                <w:rFonts w:ascii="Calibri" w:hAnsi="Calibri"/>
                <w:color w:val="000000"/>
              </w:rPr>
            </w:pPr>
            <w:r w:rsidRPr="00F258E1">
              <w:rPr>
                <w:rFonts w:ascii="Calibri" w:hAnsi="Calibri"/>
                <w:color w:val="000000"/>
                <w:sz w:val="22"/>
                <w:szCs w:val="22"/>
              </w:rPr>
              <w:t>Describes modern day or personal dilemmas and compares them to dilemmas in the Torah</w:t>
            </w:r>
          </w:p>
          <w:p w:rsidR="004D7251" w:rsidRPr="00F258E1" w:rsidRDefault="004D7251" w:rsidP="00F258E1">
            <w:pPr>
              <w:pStyle w:val="ListParagraph"/>
              <w:numPr>
                <w:ilvl w:val="0"/>
                <w:numId w:val="9"/>
              </w:numPr>
              <w:ind w:left="230" w:hanging="187"/>
              <w:rPr>
                <w:rFonts w:ascii="Calibri" w:hAnsi="Calibri"/>
                <w:color w:val="000000"/>
              </w:rPr>
            </w:pPr>
            <w:r w:rsidRPr="00F258E1">
              <w:rPr>
                <w:rFonts w:ascii="Calibri" w:hAnsi="Calibri"/>
                <w:color w:val="000000"/>
                <w:sz w:val="22"/>
                <w:szCs w:val="22"/>
              </w:rPr>
              <w:t>Links moral issue to other contexts</w:t>
            </w:r>
          </w:p>
          <w:p w:rsidR="004D7251" w:rsidRPr="00F258E1" w:rsidRDefault="004D7251" w:rsidP="00F258E1">
            <w:pPr>
              <w:rPr>
                <w:rFonts w:ascii="Calibri" w:hAnsi="Calibri"/>
                <w:color w:val="000000"/>
              </w:rPr>
            </w:pPr>
          </w:p>
        </w:tc>
        <w:tc>
          <w:tcPr>
            <w:tcW w:w="1767" w:type="pct"/>
            <w:gridSpan w:val="2"/>
            <w:tcBorders>
              <w:top w:val="single" w:sz="4" w:space="0" w:color="auto"/>
              <w:left w:val="single" w:sz="4" w:space="0" w:color="auto"/>
              <w:bottom w:val="single" w:sz="4" w:space="0" w:color="auto"/>
              <w:right w:val="single" w:sz="4" w:space="0" w:color="auto"/>
            </w:tcBorders>
          </w:tcPr>
          <w:p w:rsidR="004D7251" w:rsidRPr="00200D45" w:rsidRDefault="004D7251" w:rsidP="00241F92">
            <w:pPr>
              <w:autoSpaceDE w:val="0"/>
              <w:autoSpaceDN w:val="0"/>
              <w:adjustRightInd w:val="0"/>
              <w:rPr>
                <w:rFonts w:ascii="Calibri" w:hAnsi="Calibri"/>
                <w:sz w:val="20"/>
                <w:szCs w:val="20"/>
                <w:lang w:bidi="he-IL"/>
              </w:rPr>
            </w:pPr>
            <w:r w:rsidRPr="00E605F7">
              <w:rPr>
                <w:rFonts w:ascii="Calibri" w:hAnsi="Calibri" w:cs="Arial"/>
                <w:sz w:val="22"/>
                <w:szCs w:val="22"/>
              </w:rPr>
              <w:t xml:space="preserve">Compares actions of the </w:t>
            </w:r>
            <w:r w:rsidRPr="00E605F7">
              <w:rPr>
                <w:rFonts w:ascii="Calibri" w:hAnsi="Calibri" w:cs="David"/>
                <w:sz w:val="22"/>
                <w:szCs w:val="22"/>
                <w:rtl/>
                <w:lang w:bidi="he-IL"/>
              </w:rPr>
              <w:t>מילדות</w:t>
            </w:r>
            <w:r w:rsidRPr="00E605F7">
              <w:rPr>
                <w:rFonts w:ascii="Calibri" w:hAnsi="Calibri" w:cs="Arial"/>
                <w:sz w:val="22"/>
                <w:szCs w:val="22"/>
              </w:rPr>
              <w:t xml:space="preserve"> with the actions of someone in modern history</w:t>
            </w:r>
          </w:p>
        </w:tc>
      </w:tr>
      <w:tr w:rsidR="004D7251" w:rsidRPr="00200D45" w:rsidTr="00E605F7">
        <w:tblPrEx>
          <w:tblLook w:val="0000" w:firstRow="0" w:lastRow="0" w:firstColumn="0" w:lastColumn="0" w:noHBand="0" w:noVBand="0"/>
        </w:tblPrEx>
        <w:trPr>
          <w:trHeight w:val="2627"/>
        </w:trPr>
        <w:tc>
          <w:tcPr>
            <w:tcW w:w="1449" w:type="pct"/>
            <w:tcBorders>
              <w:top w:val="single" w:sz="4" w:space="0" w:color="auto"/>
              <w:left w:val="single" w:sz="4" w:space="0" w:color="auto"/>
              <w:bottom w:val="single" w:sz="4" w:space="0" w:color="auto"/>
              <w:right w:val="single" w:sz="4" w:space="0" w:color="auto"/>
            </w:tcBorders>
          </w:tcPr>
          <w:p w:rsidR="004D7251" w:rsidRDefault="004D7251" w:rsidP="00241F92">
            <w:pPr>
              <w:autoSpaceDE w:val="0"/>
              <w:autoSpaceDN w:val="0"/>
              <w:adjustRightInd w:val="0"/>
              <w:rPr>
                <w:rFonts w:ascii="Calibri" w:hAnsi="Calibri" w:cs="David"/>
                <w:iCs/>
              </w:rPr>
            </w:pPr>
            <w:r w:rsidRPr="00200D45">
              <w:rPr>
                <w:rFonts w:ascii="Calibri" w:hAnsi="Calibri" w:cs="David"/>
                <w:iCs/>
              </w:rPr>
              <w:t>Moral commitments and moral issues</w:t>
            </w:r>
          </w:p>
          <w:p w:rsidR="00433E02" w:rsidRDefault="00433E02" w:rsidP="00241F92">
            <w:pPr>
              <w:autoSpaceDE w:val="0"/>
              <w:autoSpaceDN w:val="0"/>
              <w:adjustRightInd w:val="0"/>
              <w:rPr>
                <w:rFonts w:ascii="Calibri" w:hAnsi="Calibri" w:cs="David"/>
                <w:iCs/>
              </w:rPr>
            </w:pPr>
          </w:p>
          <w:p w:rsidR="00433E02" w:rsidRPr="00200D45" w:rsidRDefault="00433E02" w:rsidP="00241F92">
            <w:pPr>
              <w:autoSpaceDE w:val="0"/>
              <w:autoSpaceDN w:val="0"/>
              <w:adjustRightInd w:val="0"/>
              <w:rPr>
                <w:rFonts w:ascii="Calibri" w:hAnsi="Calibri" w:cs="David"/>
                <w:iCs/>
              </w:rPr>
            </w:pPr>
          </w:p>
          <w:p w:rsidR="004D7251" w:rsidRPr="00200D45" w:rsidRDefault="004D7251" w:rsidP="00241F92">
            <w:pPr>
              <w:autoSpaceDE w:val="0"/>
              <w:autoSpaceDN w:val="0"/>
              <w:adjustRightInd w:val="0"/>
              <w:rPr>
                <w:rFonts w:ascii="Calibri" w:hAnsi="Calibri" w:cs="David"/>
                <w:iCs/>
              </w:rPr>
            </w:pPr>
            <w:r w:rsidRPr="00200D45">
              <w:rPr>
                <w:rFonts w:ascii="Calibri" w:hAnsi="Calibri" w:cs="David"/>
                <w:iCs/>
              </w:rPr>
              <w:t xml:space="preserve"> </w:t>
            </w:r>
          </w:p>
          <w:p w:rsidR="004D7251" w:rsidRPr="00200D45" w:rsidRDefault="004D7251" w:rsidP="00241F92">
            <w:pPr>
              <w:rPr>
                <w:rFonts w:ascii="Calibri" w:hAnsi="Calibri" w:cs="Calibri"/>
              </w:rPr>
            </w:pPr>
          </w:p>
        </w:tc>
        <w:tc>
          <w:tcPr>
            <w:tcW w:w="1784" w:type="pct"/>
            <w:gridSpan w:val="4"/>
            <w:tcBorders>
              <w:top w:val="single" w:sz="4" w:space="0" w:color="auto"/>
              <w:left w:val="single" w:sz="4" w:space="0" w:color="auto"/>
              <w:bottom w:val="single" w:sz="4" w:space="0" w:color="auto"/>
              <w:right w:val="single" w:sz="4" w:space="0" w:color="auto"/>
            </w:tcBorders>
          </w:tcPr>
          <w:p w:rsidR="004D7251" w:rsidRPr="00F258E1" w:rsidRDefault="004D7251" w:rsidP="00F258E1">
            <w:pPr>
              <w:pStyle w:val="ListParagraph"/>
              <w:numPr>
                <w:ilvl w:val="0"/>
                <w:numId w:val="9"/>
              </w:numPr>
              <w:ind w:left="230" w:hanging="187"/>
              <w:rPr>
                <w:rFonts w:ascii="Calibri" w:hAnsi="Calibri"/>
                <w:color w:val="000000"/>
              </w:rPr>
            </w:pPr>
            <w:r w:rsidRPr="00F258E1">
              <w:rPr>
                <w:rFonts w:ascii="Calibri" w:hAnsi="Calibri"/>
                <w:color w:val="000000"/>
                <w:sz w:val="22"/>
                <w:szCs w:val="22"/>
              </w:rPr>
              <w:t>Identifies moral commitment/issue</w:t>
            </w:r>
          </w:p>
          <w:p w:rsidR="004D7251" w:rsidRPr="00F258E1" w:rsidRDefault="004D7251" w:rsidP="00F258E1">
            <w:pPr>
              <w:pStyle w:val="ListParagraph"/>
              <w:numPr>
                <w:ilvl w:val="0"/>
                <w:numId w:val="9"/>
              </w:numPr>
              <w:ind w:left="230" w:hanging="187"/>
              <w:rPr>
                <w:rFonts w:ascii="Calibri" w:hAnsi="Calibri"/>
                <w:color w:val="000000"/>
              </w:rPr>
            </w:pPr>
            <w:r w:rsidRPr="00F258E1">
              <w:rPr>
                <w:rFonts w:ascii="Calibri" w:hAnsi="Calibri"/>
                <w:color w:val="000000"/>
                <w:sz w:val="22"/>
                <w:szCs w:val="22"/>
              </w:rPr>
              <w:t>Describe what makes it a moral issue</w:t>
            </w:r>
          </w:p>
          <w:p w:rsidR="004D7251" w:rsidRPr="00F258E1" w:rsidRDefault="004D7251" w:rsidP="00F258E1">
            <w:pPr>
              <w:pStyle w:val="ListParagraph"/>
              <w:numPr>
                <w:ilvl w:val="0"/>
                <w:numId w:val="9"/>
              </w:numPr>
              <w:ind w:left="230" w:hanging="187"/>
              <w:rPr>
                <w:rFonts w:ascii="Calibri" w:hAnsi="Calibri"/>
                <w:color w:val="000000"/>
              </w:rPr>
            </w:pPr>
            <w:r w:rsidRPr="00F258E1">
              <w:rPr>
                <w:rFonts w:ascii="Calibri" w:hAnsi="Calibri"/>
                <w:color w:val="000000"/>
                <w:sz w:val="22"/>
                <w:szCs w:val="22"/>
              </w:rPr>
              <w:t xml:space="preserve">Describes moral issue in the Torah from an ethical point of view </w:t>
            </w:r>
          </w:p>
          <w:p w:rsidR="004D7251" w:rsidRPr="00F258E1" w:rsidRDefault="004D7251" w:rsidP="00F258E1">
            <w:pPr>
              <w:pStyle w:val="ListParagraph"/>
              <w:numPr>
                <w:ilvl w:val="0"/>
                <w:numId w:val="9"/>
              </w:numPr>
              <w:ind w:left="230" w:hanging="187"/>
              <w:rPr>
                <w:rFonts w:ascii="Calibri" w:hAnsi="Calibri"/>
                <w:color w:val="000000"/>
              </w:rPr>
            </w:pPr>
            <w:r w:rsidRPr="00F258E1">
              <w:rPr>
                <w:rFonts w:ascii="Calibri" w:hAnsi="Calibri"/>
                <w:color w:val="000000"/>
                <w:sz w:val="22"/>
                <w:szCs w:val="22"/>
              </w:rPr>
              <w:t>Examines issue in other contexts</w:t>
            </w:r>
          </w:p>
          <w:p w:rsidR="004D7251" w:rsidRPr="00F258E1" w:rsidRDefault="004D7251" w:rsidP="00F258E1">
            <w:pPr>
              <w:pStyle w:val="ListParagraph"/>
              <w:numPr>
                <w:ilvl w:val="0"/>
                <w:numId w:val="9"/>
              </w:numPr>
              <w:ind w:left="230" w:hanging="187"/>
              <w:rPr>
                <w:rFonts w:ascii="Calibri" w:hAnsi="Calibri"/>
                <w:color w:val="000000"/>
              </w:rPr>
            </w:pPr>
            <w:r w:rsidRPr="00F258E1">
              <w:rPr>
                <w:rFonts w:ascii="Calibri" w:hAnsi="Calibri"/>
                <w:color w:val="000000"/>
                <w:sz w:val="22"/>
                <w:szCs w:val="22"/>
              </w:rPr>
              <w:t>Articulates the relationship between ideas in the Torah  and one’s ideas about doing right and wrong</w:t>
            </w:r>
          </w:p>
          <w:p w:rsidR="004D7251" w:rsidRPr="00F258E1" w:rsidRDefault="004D7251" w:rsidP="00F258E1">
            <w:pPr>
              <w:pStyle w:val="ListParagraph"/>
              <w:numPr>
                <w:ilvl w:val="0"/>
                <w:numId w:val="9"/>
              </w:numPr>
              <w:ind w:left="230" w:hanging="187"/>
              <w:rPr>
                <w:rFonts w:ascii="Calibri" w:hAnsi="Calibri"/>
                <w:color w:val="000000"/>
              </w:rPr>
            </w:pPr>
            <w:r w:rsidRPr="00F258E1">
              <w:rPr>
                <w:rFonts w:ascii="Calibri" w:hAnsi="Calibri"/>
                <w:color w:val="000000"/>
                <w:sz w:val="22"/>
                <w:szCs w:val="22"/>
              </w:rPr>
              <w:t>Evaluates actions taken by individuals</w:t>
            </w:r>
          </w:p>
          <w:p w:rsidR="004D7251" w:rsidRPr="00F258E1" w:rsidRDefault="004D7251" w:rsidP="00F258E1">
            <w:pPr>
              <w:pStyle w:val="ListParagraph"/>
              <w:numPr>
                <w:ilvl w:val="0"/>
                <w:numId w:val="9"/>
              </w:numPr>
              <w:ind w:left="230" w:hanging="187"/>
              <w:rPr>
                <w:rFonts w:ascii="Calibri" w:hAnsi="Calibri"/>
                <w:color w:val="000000"/>
              </w:rPr>
            </w:pPr>
            <w:r w:rsidRPr="00F258E1">
              <w:rPr>
                <w:rFonts w:ascii="Calibri" w:hAnsi="Calibri"/>
                <w:color w:val="000000"/>
                <w:sz w:val="22"/>
                <w:szCs w:val="22"/>
              </w:rPr>
              <w:t xml:space="preserve">Formulates personal position regarding commitment/issue </w:t>
            </w:r>
          </w:p>
          <w:p w:rsidR="004D7251" w:rsidRPr="00F258E1" w:rsidRDefault="004D7251" w:rsidP="00F258E1">
            <w:pPr>
              <w:ind w:left="43"/>
              <w:rPr>
                <w:rFonts w:ascii="Calibri" w:hAnsi="Calibri"/>
                <w:color w:val="000000"/>
              </w:rPr>
            </w:pPr>
          </w:p>
        </w:tc>
        <w:tc>
          <w:tcPr>
            <w:tcW w:w="1767" w:type="pct"/>
            <w:gridSpan w:val="2"/>
            <w:tcBorders>
              <w:top w:val="single" w:sz="4" w:space="0" w:color="auto"/>
              <w:left w:val="single" w:sz="4" w:space="0" w:color="auto"/>
              <w:bottom w:val="single" w:sz="4" w:space="0" w:color="auto"/>
              <w:right w:val="single" w:sz="4" w:space="0" w:color="auto"/>
            </w:tcBorders>
          </w:tcPr>
          <w:p w:rsidR="004D7251" w:rsidRPr="00E605F7" w:rsidRDefault="004D7251" w:rsidP="00241F92">
            <w:pPr>
              <w:autoSpaceDE w:val="0"/>
              <w:autoSpaceDN w:val="0"/>
              <w:adjustRightInd w:val="0"/>
              <w:rPr>
                <w:rFonts w:ascii="Calibri" w:hAnsi="Calibri"/>
                <w:lang w:bidi="he-IL"/>
              </w:rPr>
            </w:pPr>
            <w:r w:rsidRPr="00E605F7">
              <w:rPr>
                <w:rFonts w:ascii="Calibri" w:hAnsi="Calibri"/>
                <w:sz w:val="22"/>
                <w:szCs w:val="22"/>
                <w:lang w:bidi="he-IL"/>
              </w:rPr>
              <w:t xml:space="preserve">Explains concept of </w:t>
            </w:r>
            <w:r w:rsidRPr="00E605F7">
              <w:rPr>
                <w:rFonts w:ascii="Arial" w:hAnsi="Arial" w:cs="David"/>
                <w:sz w:val="22"/>
                <w:szCs w:val="22"/>
                <w:rtl/>
                <w:lang w:bidi="he-IL"/>
              </w:rPr>
              <w:t>יראת א-להים</w:t>
            </w:r>
            <w:r w:rsidRPr="00E605F7">
              <w:rPr>
                <w:rFonts w:ascii="Calibri" w:hAnsi="Calibri"/>
                <w:i/>
                <w:sz w:val="22"/>
                <w:szCs w:val="22"/>
                <w:lang w:bidi="he-IL"/>
              </w:rPr>
              <w:t>:</w:t>
            </w:r>
          </w:p>
          <w:p w:rsidR="004D7251" w:rsidRPr="00E605F7" w:rsidRDefault="004D7251" w:rsidP="00241F92">
            <w:pPr>
              <w:autoSpaceDE w:val="0"/>
              <w:autoSpaceDN w:val="0"/>
              <w:bidi/>
              <w:adjustRightInd w:val="0"/>
              <w:rPr>
                <w:rFonts w:ascii="Arial" w:hAnsi="Arial" w:cs="Arial"/>
                <w:lang w:bidi="he-IL"/>
              </w:rPr>
            </w:pPr>
            <w:r w:rsidRPr="00E605F7">
              <w:rPr>
                <w:rFonts w:ascii="Arial" w:hAnsi="Arial" w:cs="David"/>
                <w:sz w:val="22"/>
                <w:szCs w:val="22"/>
                <w:rtl/>
                <w:lang w:bidi="he-IL"/>
              </w:rPr>
              <w:t>(א': י''ז: וַתִּירֶאן ָ הַֽמְיַלְּדֹת אֶת־הָאֱ-לֹהִים וְלֹא עָשׂוּ כַּֽאֲשֶׁר דִּבֶּר אֲלֵיהֶן מֶלֶךְ מִצְרָיִם וַתְּחַיֶּין ָ אֶת־הַיְלָדִֽים</w:t>
            </w:r>
            <w:r w:rsidRPr="00E605F7">
              <w:rPr>
                <w:rFonts w:ascii="Arial" w:hAnsi="Arial" w:cs="Arial"/>
                <w:sz w:val="22"/>
                <w:szCs w:val="22"/>
                <w:rtl/>
                <w:lang w:bidi="he-IL"/>
              </w:rPr>
              <w:t xml:space="preserve">)      </w:t>
            </w:r>
          </w:p>
          <w:p w:rsidR="004D7251" w:rsidRPr="00E605F7" w:rsidRDefault="004D7251" w:rsidP="00241F92">
            <w:pPr>
              <w:autoSpaceDE w:val="0"/>
              <w:autoSpaceDN w:val="0"/>
              <w:adjustRightInd w:val="0"/>
              <w:ind w:left="-101" w:hanging="144"/>
              <w:jc w:val="center"/>
              <w:rPr>
                <w:rFonts w:ascii="Calibri" w:hAnsi="Calibri"/>
                <w:lang w:bidi="he-IL"/>
              </w:rPr>
            </w:pPr>
            <w:r w:rsidRPr="00E605F7">
              <w:rPr>
                <w:rFonts w:ascii="Calibri" w:hAnsi="Calibri"/>
                <w:sz w:val="22"/>
                <w:szCs w:val="22"/>
                <w:lang w:bidi="he-IL"/>
              </w:rPr>
              <w:t xml:space="preserve">  Describes actions that show </w:t>
            </w:r>
            <w:r w:rsidRPr="00E605F7">
              <w:rPr>
                <w:rFonts w:ascii="Calibri" w:hAnsi="Calibri" w:cs="David"/>
                <w:sz w:val="22"/>
                <w:szCs w:val="22"/>
                <w:rtl/>
                <w:lang w:bidi="he-IL"/>
              </w:rPr>
              <w:t>יראת א-להים</w:t>
            </w:r>
            <w:r w:rsidRPr="00E605F7">
              <w:rPr>
                <w:rFonts w:ascii="Calibri" w:hAnsi="Calibri"/>
                <w:sz w:val="22"/>
                <w:szCs w:val="22"/>
                <w:lang w:bidi="he-IL"/>
              </w:rPr>
              <w:t xml:space="preserve">. </w:t>
            </w:r>
          </w:p>
          <w:p w:rsidR="004D7251" w:rsidRPr="00E605F7" w:rsidRDefault="004D7251" w:rsidP="00241F92">
            <w:pPr>
              <w:autoSpaceDE w:val="0"/>
              <w:autoSpaceDN w:val="0"/>
              <w:adjustRightInd w:val="0"/>
              <w:rPr>
                <w:rFonts w:ascii="Calibri" w:hAnsi="Calibri" w:cs="Arial"/>
              </w:rPr>
            </w:pPr>
          </w:p>
          <w:p w:rsidR="004D7251" w:rsidRPr="00E605F7" w:rsidRDefault="004D7251" w:rsidP="00241F92">
            <w:pPr>
              <w:autoSpaceDE w:val="0"/>
              <w:autoSpaceDN w:val="0"/>
              <w:adjustRightInd w:val="0"/>
              <w:rPr>
                <w:rFonts w:ascii="Calibri" w:hAnsi="Calibri" w:cs="Arial"/>
              </w:rPr>
            </w:pPr>
            <w:r w:rsidRPr="00E605F7">
              <w:rPr>
                <w:rFonts w:ascii="Calibri" w:hAnsi="Calibri" w:cs="Arial"/>
                <w:sz w:val="22"/>
                <w:szCs w:val="22"/>
              </w:rPr>
              <w:t>Explores and identifies who in the selection acts with moral courage.</w:t>
            </w:r>
          </w:p>
          <w:p w:rsidR="004D7251" w:rsidRPr="00E605F7" w:rsidRDefault="004D7251" w:rsidP="00241F92">
            <w:pPr>
              <w:autoSpaceDE w:val="0"/>
              <w:autoSpaceDN w:val="0"/>
              <w:adjustRightInd w:val="0"/>
              <w:rPr>
                <w:rFonts w:ascii="Calibri" w:hAnsi="Calibri" w:cs="Arial"/>
              </w:rPr>
            </w:pPr>
          </w:p>
          <w:p w:rsidR="004D7251" w:rsidRPr="00E605F7" w:rsidRDefault="004D7251" w:rsidP="00241F92">
            <w:pPr>
              <w:autoSpaceDE w:val="0"/>
              <w:autoSpaceDN w:val="0"/>
              <w:adjustRightInd w:val="0"/>
              <w:rPr>
                <w:rFonts w:ascii="Calibri" w:hAnsi="Calibri" w:cs="David"/>
                <w:iCs/>
                <w:sz w:val="28"/>
                <w:szCs w:val="28"/>
              </w:rPr>
            </w:pPr>
            <w:r w:rsidRPr="00E605F7">
              <w:rPr>
                <w:rFonts w:ascii="Calibri" w:hAnsi="Calibri" w:cs="Arial"/>
                <w:sz w:val="22"/>
                <w:szCs w:val="22"/>
              </w:rPr>
              <w:t xml:space="preserve">Expresses position on who in the story acted with moral courage </w:t>
            </w:r>
          </w:p>
          <w:p w:rsidR="004D7251" w:rsidRPr="00E605F7" w:rsidRDefault="004D7251" w:rsidP="00241F92">
            <w:pPr>
              <w:autoSpaceDE w:val="0"/>
              <w:autoSpaceDN w:val="0"/>
              <w:adjustRightInd w:val="0"/>
              <w:rPr>
                <w:rFonts w:ascii="Calibri" w:hAnsi="Calibri" w:cs="David"/>
                <w:iCs/>
              </w:rPr>
            </w:pPr>
          </w:p>
          <w:p w:rsidR="004D7251" w:rsidRPr="00E605F7" w:rsidRDefault="004D7251" w:rsidP="00241F92">
            <w:pPr>
              <w:autoSpaceDE w:val="0"/>
              <w:autoSpaceDN w:val="0"/>
              <w:adjustRightInd w:val="0"/>
              <w:rPr>
                <w:rFonts w:ascii="Calibri" w:hAnsi="Calibri" w:cs="David"/>
                <w:iCs/>
              </w:rPr>
            </w:pPr>
            <w:r w:rsidRPr="00E605F7">
              <w:rPr>
                <w:rFonts w:ascii="Calibri" w:hAnsi="Calibri" w:cs="David"/>
                <w:iCs/>
                <w:sz w:val="22"/>
                <w:szCs w:val="22"/>
              </w:rPr>
              <w:t>Define moral courage as doing something that puts you at some kind of personal risk</w:t>
            </w:r>
          </w:p>
          <w:p w:rsidR="004D7251" w:rsidRPr="00E605F7" w:rsidRDefault="004D7251" w:rsidP="00241F92">
            <w:pPr>
              <w:autoSpaceDE w:val="0"/>
              <w:autoSpaceDN w:val="0"/>
              <w:adjustRightInd w:val="0"/>
              <w:rPr>
                <w:rFonts w:ascii="Calibri" w:hAnsi="Calibri" w:cs="David"/>
                <w:iCs/>
              </w:rPr>
            </w:pPr>
          </w:p>
          <w:p w:rsidR="004D7251" w:rsidRPr="00200D45" w:rsidRDefault="004D7251" w:rsidP="00241F92">
            <w:pPr>
              <w:autoSpaceDE w:val="0"/>
              <w:autoSpaceDN w:val="0"/>
              <w:adjustRightInd w:val="0"/>
              <w:rPr>
                <w:rFonts w:ascii="Calibri" w:hAnsi="Calibri" w:cs="David"/>
                <w:iCs/>
                <w:sz w:val="20"/>
                <w:szCs w:val="20"/>
              </w:rPr>
            </w:pPr>
            <w:r w:rsidRPr="00E605F7">
              <w:rPr>
                <w:rFonts w:ascii="Calibri" w:hAnsi="Calibri" w:cs="David"/>
                <w:iCs/>
                <w:sz w:val="22"/>
                <w:szCs w:val="22"/>
              </w:rPr>
              <w:t>Conceptions of courage, moral courage,  heroism from other contexts</w:t>
            </w:r>
          </w:p>
        </w:tc>
      </w:tr>
      <w:tr w:rsidR="004D7251" w:rsidRPr="00200D45" w:rsidTr="00357770">
        <w:tblPrEx>
          <w:tblLook w:val="0000" w:firstRow="0" w:lastRow="0" w:firstColumn="0" w:lastColumn="0" w:noHBand="0" w:noVBand="0"/>
        </w:tblPrEx>
        <w:trPr>
          <w:trHeight w:val="431"/>
        </w:trPr>
        <w:tc>
          <w:tcPr>
            <w:tcW w:w="5000" w:type="pct"/>
            <w:gridSpan w:val="7"/>
            <w:tcBorders>
              <w:top w:val="single" w:sz="4" w:space="0" w:color="auto"/>
              <w:left w:val="single" w:sz="4" w:space="0" w:color="auto"/>
              <w:bottom w:val="single" w:sz="4" w:space="0" w:color="auto"/>
              <w:right w:val="single" w:sz="4" w:space="0" w:color="auto"/>
            </w:tcBorders>
            <w:shd w:val="clear" w:color="auto" w:fill="D6492A"/>
          </w:tcPr>
          <w:p w:rsidR="004D7251" w:rsidRPr="00357770" w:rsidRDefault="004D7251" w:rsidP="00F258E1">
            <w:pPr>
              <w:rPr>
                <w:rFonts w:ascii="Calibri" w:hAnsi="Calibri"/>
                <w:b/>
                <w:bCs/>
                <w:color w:val="FFFFFF" w:themeColor="background1"/>
                <w:rtl/>
              </w:rPr>
            </w:pPr>
            <w:r w:rsidRPr="00357770">
              <w:rPr>
                <w:rFonts w:ascii="Calibri" w:hAnsi="Calibri"/>
                <w:b/>
                <w:bCs/>
                <w:color w:val="FFFFFF" w:themeColor="background1"/>
                <w:sz w:val="22"/>
                <w:szCs w:val="22"/>
              </w:rPr>
              <w:t xml:space="preserve">8.9  Interprets a TaNaKH text in a way that is specifically personally meaningful  </w:t>
            </w:r>
          </w:p>
        </w:tc>
      </w:tr>
      <w:tr w:rsidR="004D7251" w:rsidRPr="00200D45" w:rsidTr="00E605F7">
        <w:tblPrEx>
          <w:tblLook w:val="0000" w:firstRow="0" w:lastRow="0" w:firstColumn="0" w:lastColumn="0" w:noHBand="0" w:noVBand="0"/>
        </w:tblPrEx>
        <w:trPr>
          <w:trHeight w:val="1403"/>
        </w:trPr>
        <w:tc>
          <w:tcPr>
            <w:tcW w:w="1449" w:type="pct"/>
            <w:tcBorders>
              <w:top w:val="single" w:sz="4" w:space="0" w:color="auto"/>
              <w:left w:val="single" w:sz="4" w:space="0" w:color="auto"/>
              <w:bottom w:val="single" w:sz="4" w:space="0" w:color="auto"/>
              <w:right w:val="single" w:sz="4" w:space="0" w:color="auto"/>
            </w:tcBorders>
          </w:tcPr>
          <w:p w:rsidR="004D7251" w:rsidRPr="00200D45" w:rsidRDefault="004D7251" w:rsidP="00241F92">
            <w:pPr>
              <w:autoSpaceDE w:val="0"/>
              <w:autoSpaceDN w:val="0"/>
              <w:adjustRightInd w:val="0"/>
              <w:rPr>
                <w:rFonts w:ascii="Calibri" w:hAnsi="Calibri" w:cs="David"/>
                <w:iCs/>
              </w:rPr>
            </w:pPr>
            <w:r w:rsidRPr="00200D45">
              <w:rPr>
                <w:rFonts w:ascii="Calibri" w:hAnsi="Calibri" w:cs="David"/>
                <w:iCs/>
              </w:rPr>
              <w:t>Personal Interpretation</w:t>
            </w:r>
          </w:p>
        </w:tc>
        <w:tc>
          <w:tcPr>
            <w:tcW w:w="1784" w:type="pct"/>
            <w:gridSpan w:val="4"/>
            <w:tcBorders>
              <w:top w:val="single" w:sz="4" w:space="0" w:color="auto"/>
              <w:left w:val="single" w:sz="4" w:space="0" w:color="auto"/>
              <w:bottom w:val="single" w:sz="4" w:space="0" w:color="auto"/>
              <w:right w:val="single" w:sz="4" w:space="0" w:color="auto"/>
            </w:tcBorders>
          </w:tcPr>
          <w:p w:rsidR="004D7251" w:rsidRPr="00F258E1" w:rsidRDefault="004D7251" w:rsidP="00F258E1">
            <w:pPr>
              <w:pStyle w:val="ListParagraph"/>
              <w:numPr>
                <w:ilvl w:val="0"/>
                <w:numId w:val="9"/>
              </w:numPr>
              <w:ind w:left="230" w:hanging="187"/>
              <w:rPr>
                <w:rFonts w:ascii="Calibri" w:hAnsi="Calibri"/>
                <w:color w:val="000000"/>
              </w:rPr>
            </w:pPr>
            <w:r w:rsidRPr="00F258E1">
              <w:rPr>
                <w:rFonts w:ascii="Calibri" w:hAnsi="Calibri"/>
                <w:color w:val="000000"/>
                <w:sz w:val="22"/>
                <w:szCs w:val="22"/>
              </w:rPr>
              <w:t>Articulates and writes personal interpretations or reflections of the text</w:t>
            </w:r>
          </w:p>
        </w:tc>
        <w:tc>
          <w:tcPr>
            <w:tcW w:w="1767" w:type="pct"/>
            <w:gridSpan w:val="2"/>
            <w:tcBorders>
              <w:top w:val="single" w:sz="4" w:space="0" w:color="auto"/>
              <w:left w:val="single" w:sz="4" w:space="0" w:color="auto"/>
              <w:bottom w:val="single" w:sz="4" w:space="0" w:color="auto"/>
              <w:right w:val="single" w:sz="4" w:space="0" w:color="auto"/>
            </w:tcBorders>
          </w:tcPr>
          <w:p w:rsidR="001A244B" w:rsidRPr="00E605F7" w:rsidRDefault="001A244B" w:rsidP="001A244B">
            <w:pPr>
              <w:autoSpaceDE w:val="0"/>
              <w:autoSpaceDN w:val="0"/>
              <w:adjustRightInd w:val="0"/>
              <w:rPr>
                <w:rFonts w:ascii="Calibri" w:hAnsi="Calibri" w:cs="David"/>
              </w:rPr>
            </w:pPr>
            <w:r w:rsidRPr="00E605F7">
              <w:rPr>
                <w:rFonts w:ascii="Calibri" w:hAnsi="Calibri" w:cs="David"/>
                <w:sz w:val="22"/>
                <w:szCs w:val="22"/>
              </w:rPr>
              <w:t>Writes a diary of any of the characters in the section who face moral dilemmas.</w:t>
            </w:r>
          </w:p>
          <w:p w:rsidR="001A244B" w:rsidRPr="00E605F7" w:rsidRDefault="001A244B" w:rsidP="001A244B">
            <w:pPr>
              <w:autoSpaceDE w:val="0"/>
              <w:autoSpaceDN w:val="0"/>
              <w:adjustRightInd w:val="0"/>
              <w:rPr>
                <w:rFonts w:ascii="Calibri" w:hAnsi="Calibri" w:cs="David"/>
                <w:sz w:val="18"/>
                <w:szCs w:val="18"/>
              </w:rPr>
            </w:pPr>
          </w:p>
          <w:p w:rsidR="001A244B" w:rsidRPr="00E605F7" w:rsidRDefault="001A244B" w:rsidP="001A244B">
            <w:pPr>
              <w:autoSpaceDE w:val="0"/>
              <w:autoSpaceDN w:val="0"/>
              <w:adjustRightInd w:val="0"/>
              <w:rPr>
                <w:rFonts w:ascii="Calibri" w:hAnsi="Calibri" w:cs="David"/>
              </w:rPr>
            </w:pPr>
            <w:r w:rsidRPr="00E605F7">
              <w:rPr>
                <w:rFonts w:ascii="Calibri" w:hAnsi="Calibri" w:cs="David"/>
                <w:sz w:val="22"/>
                <w:szCs w:val="22"/>
              </w:rPr>
              <w:t xml:space="preserve">Creates a conversation between any two of the characters in which the character compares his/her actions to those of the other character; </w:t>
            </w:r>
          </w:p>
          <w:p w:rsidR="001A244B" w:rsidRPr="00E605F7" w:rsidRDefault="001A244B" w:rsidP="001A244B">
            <w:pPr>
              <w:autoSpaceDE w:val="0"/>
              <w:autoSpaceDN w:val="0"/>
              <w:adjustRightInd w:val="0"/>
              <w:rPr>
                <w:rFonts w:ascii="Calibri" w:hAnsi="Calibri" w:cs="David"/>
                <w:sz w:val="18"/>
                <w:szCs w:val="18"/>
              </w:rPr>
            </w:pPr>
          </w:p>
          <w:p w:rsidR="001A244B" w:rsidRPr="00E605F7" w:rsidRDefault="001A244B" w:rsidP="001A244B">
            <w:pPr>
              <w:autoSpaceDE w:val="0"/>
              <w:autoSpaceDN w:val="0"/>
              <w:adjustRightInd w:val="0"/>
              <w:rPr>
                <w:rFonts w:ascii="Calibri" w:hAnsi="Calibri" w:cs="David"/>
              </w:rPr>
            </w:pPr>
            <w:r w:rsidRPr="00E605F7">
              <w:rPr>
                <w:rFonts w:ascii="Calibri" w:hAnsi="Calibri" w:cs="David"/>
                <w:sz w:val="22"/>
                <w:szCs w:val="22"/>
              </w:rPr>
              <w:t xml:space="preserve">Writes a similar comparative conversation between one of the characters in this section to a modern person facing a moral dilemma. </w:t>
            </w:r>
          </w:p>
          <w:p w:rsidR="001A244B" w:rsidRPr="00E605F7" w:rsidRDefault="001A244B" w:rsidP="001A244B">
            <w:pPr>
              <w:autoSpaceDE w:val="0"/>
              <w:autoSpaceDN w:val="0"/>
              <w:adjustRightInd w:val="0"/>
              <w:rPr>
                <w:rFonts w:ascii="Calibri" w:hAnsi="Calibri" w:cs="David"/>
              </w:rPr>
            </w:pPr>
          </w:p>
          <w:p w:rsidR="004D7251" w:rsidRPr="00200D45" w:rsidRDefault="001A244B" w:rsidP="001A244B">
            <w:pPr>
              <w:autoSpaceDE w:val="0"/>
              <w:autoSpaceDN w:val="0"/>
              <w:adjustRightInd w:val="0"/>
              <w:rPr>
                <w:rFonts w:ascii="Calibri" w:hAnsi="Calibri" w:cs="David"/>
                <w:b/>
                <w:bCs/>
                <w:i/>
                <w:iCs/>
                <w:rtl/>
              </w:rPr>
            </w:pPr>
            <w:r w:rsidRPr="00E605F7">
              <w:rPr>
                <w:rFonts w:ascii="Calibri" w:hAnsi="Calibri" w:cs="David"/>
                <w:sz w:val="22"/>
                <w:lang w:bidi="he-IL"/>
              </w:rPr>
              <w:t xml:space="preserve">Bases personal interpretation on the fact that there are no names except </w:t>
            </w:r>
            <w:proofErr w:type="spellStart"/>
            <w:r w:rsidRPr="00E605F7">
              <w:rPr>
                <w:rFonts w:ascii="Calibri" w:hAnsi="Calibri" w:cs="David"/>
                <w:sz w:val="22"/>
                <w:lang w:bidi="he-IL"/>
              </w:rPr>
              <w:t>Shifra</w:t>
            </w:r>
            <w:proofErr w:type="spellEnd"/>
            <w:r w:rsidRPr="00E605F7">
              <w:rPr>
                <w:rFonts w:ascii="Calibri" w:hAnsi="Calibri" w:cs="David"/>
                <w:sz w:val="22"/>
                <w:lang w:bidi="he-IL"/>
              </w:rPr>
              <w:t xml:space="preserve"> and Puah (Connects to BI: Not all heroes are famous.)</w:t>
            </w:r>
          </w:p>
        </w:tc>
      </w:tr>
    </w:tbl>
    <w:p w:rsidR="004D7251" w:rsidRDefault="004D7251" w:rsidP="004D7251">
      <w:pPr>
        <w:rPr>
          <w:rFonts w:ascii="Calibri" w:hAnsi="Calibri" w:cs="Calibri"/>
        </w:rPr>
      </w:pPr>
    </w:p>
    <w:p w:rsidR="004D7251" w:rsidRPr="006A7C80" w:rsidRDefault="004D7251" w:rsidP="004D7251">
      <w:pPr>
        <w:pStyle w:val="Header"/>
        <w:rPr>
          <w:rFonts w:ascii="Calibri" w:hAnsi="Calibri" w:cs="Calibri"/>
          <w:b/>
          <w:bCs/>
          <w:u w:val="single"/>
        </w:rPr>
      </w:pPr>
      <w:r>
        <w:rPr>
          <w:rFonts w:ascii="Calibri" w:hAnsi="Calibri" w:cs="Calibri"/>
        </w:rPr>
        <w:br w:type="page"/>
      </w:r>
      <w:r w:rsidRPr="006A7C80">
        <w:rPr>
          <w:rFonts w:ascii="Calibri" w:hAnsi="Calibri" w:cs="Calibri"/>
          <w:b/>
          <w:bCs/>
          <w:u w:val="single"/>
        </w:rPr>
        <w:t>BIG IDEAS AND ESSENTIAL QUESTIONS</w:t>
      </w:r>
    </w:p>
    <w:p w:rsidR="004D7251" w:rsidRPr="006A7C80" w:rsidRDefault="004D7251" w:rsidP="004D7251">
      <w:pPr>
        <w:rPr>
          <w:rFonts w:ascii="Calibri" w:hAnsi="Calibri" w:cs="Calibri"/>
          <w:u w:val="single"/>
        </w:rPr>
      </w:pPr>
    </w:p>
    <w:p w:rsidR="004D7251" w:rsidRDefault="004D7251" w:rsidP="008B084A">
      <w:pPr>
        <w:rPr>
          <w:rFonts w:ascii="Calibri" w:hAnsi="Calibri" w:cs="Calibri"/>
          <w:b/>
          <w:bCs/>
          <w:u w:val="single"/>
        </w:rPr>
      </w:pPr>
      <w:r w:rsidRPr="00F27DF6">
        <w:rPr>
          <w:rFonts w:ascii="Calibri" w:hAnsi="Calibri" w:cs="Calibri"/>
          <w:b/>
          <w:bCs/>
          <w:u w:val="single"/>
        </w:rPr>
        <w:t>BIG IDEAS</w:t>
      </w:r>
    </w:p>
    <w:p w:rsidR="008B084A" w:rsidRPr="006A7C80" w:rsidRDefault="008B084A" w:rsidP="008B084A">
      <w:pPr>
        <w:rPr>
          <w:rFonts w:ascii="Calibri" w:hAnsi="Calibri" w:cs="Calibri"/>
          <w:u w:val="single"/>
        </w:rPr>
      </w:pPr>
    </w:p>
    <w:p w:rsidR="004D7251" w:rsidRPr="006A7C80" w:rsidRDefault="004D7251" w:rsidP="004D7251">
      <w:pPr>
        <w:ind w:left="-360" w:firstLine="1080"/>
        <w:rPr>
          <w:rFonts w:ascii="Calibri" w:hAnsi="Calibri" w:cs="Calibri"/>
        </w:rPr>
      </w:pPr>
      <w:r w:rsidRPr="006A7C80">
        <w:rPr>
          <w:rFonts w:ascii="Calibri" w:hAnsi="Calibri" w:cs="Calibri"/>
        </w:rPr>
        <w:t>* The structure of the biblical text conveys meaning.</w:t>
      </w:r>
    </w:p>
    <w:p w:rsidR="004D7251" w:rsidRPr="006A7C80" w:rsidRDefault="004D7251" w:rsidP="004D7251">
      <w:pPr>
        <w:ind w:left="-360" w:firstLine="1080"/>
        <w:rPr>
          <w:rFonts w:ascii="Calibri" w:hAnsi="Calibri" w:cs="Calibri"/>
        </w:rPr>
      </w:pPr>
    </w:p>
    <w:p w:rsidR="004D7251" w:rsidRPr="006A7C80" w:rsidRDefault="004D7251" w:rsidP="004D7251">
      <w:pPr>
        <w:ind w:left="720"/>
        <w:rPr>
          <w:rFonts w:ascii="Calibri" w:hAnsi="Calibri" w:cs="Calibri"/>
        </w:rPr>
      </w:pPr>
      <w:r w:rsidRPr="006A7C80">
        <w:rPr>
          <w:rFonts w:ascii="Calibri" w:hAnsi="Calibri" w:cs="Calibri"/>
        </w:rPr>
        <w:t>* Acts of moral courage are deep human responses to injustice in the world.</w:t>
      </w:r>
    </w:p>
    <w:p w:rsidR="004D7251" w:rsidRPr="006A7C80" w:rsidRDefault="004D7251" w:rsidP="004D7251">
      <w:pPr>
        <w:ind w:left="-360" w:firstLine="1080"/>
        <w:rPr>
          <w:rFonts w:ascii="Calibri" w:hAnsi="Calibri" w:cs="Calibri"/>
        </w:rPr>
      </w:pPr>
    </w:p>
    <w:p w:rsidR="004D7251" w:rsidRPr="006A7C80" w:rsidRDefault="004D7251" w:rsidP="004D7251">
      <w:pPr>
        <w:ind w:left="-360" w:firstLine="1080"/>
        <w:rPr>
          <w:rFonts w:ascii="Calibri" w:hAnsi="Calibri" w:cs="Calibri"/>
        </w:rPr>
      </w:pPr>
      <w:r w:rsidRPr="006A7C80">
        <w:rPr>
          <w:rFonts w:ascii="Calibri" w:hAnsi="Calibri" w:cs="Calibri"/>
        </w:rPr>
        <w:t>* Not all heroes are famous.</w:t>
      </w:r>
    </w:p>
    <w:p w:rsidR="004D7251" w:rsidRPr="006A7C80" w:rsidRDefault="004D7251" w:rsidP="004D7251">
      <w:pPr>
        <w:ind w:left="-360" w:firstLine="1080"/>
        <w:rPr>
          <w:rFonts w:ascii="Calibri" w:hAnsi="Calibri" w:cs="Calibri"/>
        </w:rPr>
      </w:pPr>
    </w:p>
    <w:p w:rsidR="004D7251" w:rsidRPr="006A7C80" w:rsidRDefault="004D7251" w:rsidP="004D7251">
      <w:pPr>
        <w:ind w:left="-360" w:firstLine="1080"/>
        <w:rPr>
          <w:rFonts w:ascii="Calibri" w:hAnsi="Calibri" w:cs="Calibri"/>
        </w:rPr>
      </w:pPr>
      <w:r w:rsidRPr="006A7C80">
        <w:rPr>
          <w:rFonts w:ascii="Calibri" w:hAnsi="Calibri" w:cs="Calibri"/>
        </w:rPr>
        <w:t>* Biblical names give us clues about characters’ identity.</w:t>
      </w:r>
    </w:p>
    <w:p w:rsidR="004D7251" w:rsidRPr="006A7C80" w:rsidRDefault="004D7251" w:rsidP="004D7251">
      <w:pPr>
        <w:rPr>
          <w:rFonts w:ascii="Calibri" w:hAnsi="Calibri" w:cs="Calibri"/>
        </w:rPr>
      </w:pPr>
    </w:p>
    <w:p w:rsidR="004D7251" w:rsidRPr="006A7C80" w:rsidRDefault="004D7251" w:rsidP="004D7251">
      <w:pPr>
        <w:rPr>
          <w:rFonts w:ascii="Calibri" w:hAnsi="Calibri" w:cs="Calibri"/>
        </w:rPr>
      </w:pPr>
    </w:p>
    <w:p w:rsidR="008B084A" w:rsidRPr="008B084A" w:rsidRDefault="004D7251" w:rsidP="008B084A">
      <w:pPr>
        <w:rPr>
          <w:rFonts w:ascii="Calibri" w:hAnsi="Calibri" w:cs="Calibri"/>
          <w:b/>
          <w:bCs/>
          <w:u w:val="single"/>
        </w:rPr>
      </w:pPr>
      <w:r w:rsidRPr="00F27DF6">
        <w:rPr>
          <w:rFonts w:ascii="Calibri" w:hAnsi="Calibri" w:cs="Calibri"/>
          <w:b/>
          <w:bCs/>
          <w:u w:val="single"/>
        </w:rPr>
        <w:t>ESSENTIAL QUESTIONS</w:t>
      </w:r>
    </w:p>
    <w:p w:rsidR="004D7251" w:rsidRPr="006A7C80" w:rsidRDefault="004D7251" w:rsidP="004D7251">
      <w:pPr>
        <w:rPr>
          <w:rFonts w:ascii="Calibri" w:hAnsi="Calibri" w:cs="Calibri"/>
          <w:u w:val="single"/>
        </w:rPr>
      </w:pPr>
    </w:p>
    <w:p w:rsidR="004D7251" w:rsidRPr="006A7C80" w:rsidRDefault="004D7251" w:rsidP="004D7251">
      <w:pPr>
        <w:ind w:left="720"/>
        <w:rPr>
          <w:rFonts w:ascii="Calibri" w:hAnsi="Calibri" w:cs="Calibri"/>
        </w:rPr>
      </w:pPr>
      <w:r w:rsidRPr="006A7C80">
        <w:rPr>
          <w:rFonts w:ascii="Calibri" w:hAnsi="Calibri" w:cs="Calibri"/>
        </w:rPr>
        <w:t>* How can the style and structure of the biblical text influence our understanding of it?</w:t>
      </w:r>
    </w:p>
    <w:p w:rsidR="004D7251" w:rsidRPr="006A7C80" w:rsidRDefault="004D7251" w:rsidP="004D7251">
      <w:pPr>
        <w:ind w:left="720"/>
        <w:rPr>
          <w:rFonts w:ascii="Calibri" w:hAnsi="Calibri" w:cs="Calibri"/>
        </w:rPr>
      </w:pPr>
    </w:p>
    <w:p w:rsidR="004D7251" w:rsidRPr="006A7C80" w:rsidRDefault="004D7251" w:rsidP="004D7251">
      <w:pPr>
        <w:ind w:left="720"/>
        <w:rPr>
          <w:rFonts w:ascii="Calibri" w:hAnsi="Calibri" w:cs="Calibri"/>
        </w:rPr>
      </w:pPr>
      <w:r w:rsidRPr="006A7C80">
        <w:rPr>
          <w:rFonts w:ascii="Calibri" w:hAnsi="Calibri" w:cs="Calibri"/>
        </w:rPr>
        <w:t>* What makes a person a hero?</w:t>
      </w:r>
    </w:p>
    <w:p w:rsidR="004D7251" w:rsidRPr="006A7C80" w:rsidRDefault="004D7251" w:rsidP="004D7251">
      <w:pPr>
        <w:ind w:left="-360" w:firstLine="1080"/>
        <w:rPr>
          <w:rFonts w:ascii="Calibri" w:hAnsi="Calibri" w:cs="Calibri"/>
        </w:rPr>
      </w:pPr>
    </w:p>
    <w:p w:rsidR="004D7251" w:rsidRPr="006A7C80" w:rsidRDefault="004D7251" w:rsidP="004D7251">
      <w:pPr>
        <w:ind w:left="-360" w:firstLine="1080"/>
        <w:rPr>
          <w:rFonts w:ascii="Calibri" w:hAnsi="Calibri" w:cs="Calibri"/>
        </w:rPr>
      </w:pPr>
      <w:r w:rsidRPr="006A7C80">
        <w:rPr>
          <w:rFonts w:ascii="Calibri" w:hAnsi="Calibri" w:cs="Calibri"/>
        </w:rPr>
        <w:t>* How and when do people decide to stand up against injustice?</w:t>
      </w:r>
    </w:p>
    <w:p w:rsidR="004D7251" w:rsidRPr="006A7C80" w:rsidRDefault="004D7251" w:rsidP="004D7251">
      <w:pPr>
        <w:ind w:left="-360" w:firstLine="1080"/>
        <w:rPr>
          <w:rFonts w:ascii="Calibri" w:hAnsi="Calibri" w:cs="Calibri"/>
        </w:rPr>
      </w:pPr>
    </w:p>
    <w:p w:rsidR="004D7251" w:rsidRPr="006A7C80" w:rsidRDefault="004D7251" w:rsidP="004D7251">
      <w:pPr>
        <w:ind w:left="-360" w:firstLine="1080"/>
        <w:rPr>
          <w:rFonts w:ascii="Calibri" w:hAnsi="Calibri" w:cs="Calibri"/>
        </w:rPr>
      </w:pPr>
    </w:p>
    <w:p w:rsidR="004D7251" w:rsidRPr="006A7C80" w:rsidRDefault="004D7251" w:rsidP="004D7251">
      <w:pPr>
        <w:pStyle w:val="Header"/>
        <w:rPr>
          <w:rFonts w:ascii="Calibri" w:hAnsi="Calibri" w:cs="Calibri"/>
          <w:lang w:bidi="ar-SA"/>
        </w:rPr>
      </w:pPr>
    </w:p>
    <w:p w:rsidR="004D7251" w:rsidRDefault="004D7251" w:rsidP="004D7251">
      <w:pPr>
        <w:pStyle w:val="Header"/>
        <w:rPr>
          <w:rFonts w:ascii="Calibri" w:hAnsi="Calibri" w:cs="Calibri"/>
          <w:b/>
          <w:bCs/>
          <w:sz w:val="28"/>
          <w:szCs w:val="32"/>
          <w:u w:val="single"/>
        </w:rPr>
      </w:pPr>
      <w:r w:rsidRPr="006A7C80">
        <w:rPr>
          <w:rFonts w:ascii="Calibri" w:hAnsi="Calibri" w:cs="Calibri"/>
          <w:b/>
          <w:bCs/>
          <w:u w:val="single"/>
        </w:rPr>
        <w:br w:type="page"/>
      </w:r>
    </w:p>
    <w:p w:rsidR="004D7251" w:rsidRPr="00200D45" w:rsidRDefault="004D7251" w:rsidP="004D7251">
      <w:pPr>
        <w:pStyle w:val="Header"/>
        <w:rPr>
          <w:rFonts w:ascii="Calibri" w:hAnsi="Calibri" w:cs="Calibri"/>
          <w:b/>
          <w:bCs/>
          <w:sz w:val="28"/>
          <w:szCs w:val="32"/>
          <w:u w:val="single"/>
        </w:rPr>
      </w:pPr>
      <w:r w:rsidRPr="00200D45">
        <w:rPr>
          <w:rFonts w:ascii="Calibri" w:hAnsi="Calibri" w:cs="Calibri"/>
          <w:b/>
          <w:bCs/>
          <w:sz w:val="28"/>
          <w:szCs w:val="32"/>
          <w:u w:val="single"/>
        </w:rPr>
        <w:t>PERFORMANCE ASSESSMENT WITH ENGAGING SCENARIO</w:t>
      </w:r>
    </w:p>
    <w:p w:rsidR="004D7251" w:rsidRPr="00551C18" w:rsidRDefault="004D7251" w:rsidP="008B084A">
      <w:pPr>
        <w:rPr>
          <w:rFonts w:ascii="Calibri" w:hAnsi="Calibri" w:cs="Calibri"/>
          <w:caps/>
          <w:highlight w:val="yellow"/>
          <w:u w:val="single"/>
        </w:rPr>
      </w:pPr>
    </w:p>
    <w:p w:rsidR="004D7251" w:rsidRPr="00551C18" w:rsidRDefault="004D7251" w:rsidP="004D7251">
      <w:pPr>
        <w:ind w:left="540"/>
        <w:rPr>
          <w:rFonts w:ascii="Calibri" w:hAnsi="Calibri" w:cs="Calibri"/>
          <w:caps/>
          <w:highlight w:val="yellow"/>
          <w:u w:val="single"/>
        </w:rPr>
      </w:pPr>
    </w:p>
    <w:p w:rsidR="00C90301" w:rsidRDefault="00C90301" w:rsidP="00C90301">
      <w:pPr>
        <w:pBdr>
          <w:top w:val="single" w:sz="4" w:space="1" w:color="auto"/>
          <w:left w:val="single" w:sz="4" w:space="4" w:color="auto"/>
          <w:bottom w:val="single" w:sz="4" w:space="1" w:color="auto"/>
          <w:right w:val="single" w:sz="4" w:space="4" w:color="auto"/>
        </w:pBdr>
        <w:shd w:val="clear" w:color="auto" w:fill="FFFF00"/>
        <w:rPr>
          <w:rFonts w:ascii="Calibri" w:hAnsi="Calibri"/>
          <w:b/>
          <w:bCs/>
          <w:i/>
        </w:rPr>
      </w:pPr>
      <w:r>
        <w:rPr>
          <w:rFonts w:ascii="Calibri" w:hAnsi="Calibri"/>
          <w:b/>
          <w:bCs/>
          <w:i/>
        </w:rPr>
        <w:t>ENGAGING SCENARIO</w:t>
      </w:r>
    </w:p>
    <w:p w:rsidR="004D7251" w:rsidRPr="00C90301" w:rsidRDefault="004D7251" w:rsidP="00C90301">
      <w:pPr>
        <w:pBdr>
          <w:top w:val="single" w:sz="4" w:space="1" w:color="auto"/>
          <w:left w:val="single" w:sz="4" w:space="4" w:color="auto"/>
          <w:bottom w:val="single" w:sz="4" w:space="1" w:color="auto"/>
          <w:right w:val="single" w:sz="4" w:space="4" w:color="auto"/>
        </w:pBdr>
        <w:shd w:val="clear" w:color="auto" w:fill="FFFF00"/>
        <w:rPr>
          <w:rFonts w:ascii="Calibri" w:hAnsi="Calibri"/>
          <w:b/>
          <w:bCs/>
          <w:i/>
        </w:rPr>
      </w:pPr>
      <w:r w:rsidRPr="00C90301">
        <w:rPr>
          <w:rFonts w:ascii="Calibri" w:hAnsi="Calibri"/>
          <w:b/>
          <w:bCs/>
          <w:i/>
        </w:rPr>
        <w:t>As an editor of Z’MAAN Magazine, you will help select the Hero of the Year for the magazine’s Special Pesach Edition.</w:t>
      </w:r>
    </w:p>
    <w:p w:rsidR="004D7251" w:rsidRPr="00200D45" w:rsidRDefault="004D7251" w:rsidP="004D7251">
      <w:pPr>
        <w:ind w:right="-900"/>
        <w:rPr>
          <w:rFonts w:ascii="Calibri" w:hAnsi="Calibri" w:cs="Calibri"/>
          <w:sz w:val="28"/>
          <w:szCs w:val="28"/>
          <w:highlight w:val="yellow"/>
          <w:u w:val="single"/>
        </w:rPr>
      </w:pPr>
    </w:p>
    <w:p w:rsidR="004D7251" w:rsidRPr="00E605F7" w:rsidRDefault="008B084A" w:rsidP="004D7251">
      <w:pPr>
        <w:rPr>
          <w:rFonts w:asciiTheme="minorHAnsi" w:hAnsiTheme="minorHAnsi"/>
          <w:b/>
          <w:iCs/>
          <w:u w:val="single"/>
        </w:rPr>
      </w:pPr>
      <w:r w:rsidRPr="00E605F7">
        <w:rPr>
          <w:rFonts w:asciiTheme="minorHAnsi" w:hAnsiTheme="minorHAnsi"/>
          <w:b/>
          <w:iCs/>
          <w:u w:val="single"/>
        </w:rPr>
        <w:t>Task 1:</w:t>
      </w:r>
      <w:r w:rsidR="004D7251" w:rsidRPr="00E605F7">
        <w:rPr>
          <w:rFonts w:asciiTheme="minorHAnsi" w:hAnsiTheme="minorHAnsi"/>
          <w:b/>
          <w:iCs/>
          <w:u w:val="single"/>
        </w:rPr>
        <w:t xml:space="preserve"> The Nomination Process</w:t>
      </w:r>
    </w:p>
    <w:p w:rsidR="004D7251" w:rsidRPr="00BA3CBC" w:rsidRDefault="004D7251" w:rsidP="004D7251">
      <w:pPr>
        <w:rPr>
          <w:rFonts w:asciiTheme="minorHAnsi" w:hAnsiTheme="minorHAnsi"/>
          <w:i/>
          <w:iCs/>
        </w:rPr>
      </w:pPr>
      <w:r w:rsidRPr="00BA3CBC">
        <w:rPr>
          <w:rFonts w:asciiTheme="minorHAnsi" w:hAnsiTheme="minorHAnsi"/>
        </w:rPr>
        <w:t xml:space="preserve">Nominate three worthy candidates from our study of Sefer Sh’mot for this special honor.  The three nominees must be people who act out of moral conviction. For each candidate, complete the nomination form below:  </w:t>
      </w:r>
      <w:r w:rsidRPr="00BA3CBC">
        <w:rPr>
          <w:rFonts w:asciiTheme="minorHAnsi" w:hAnsiTheme="minorHAnsi"/>
          <w:i/>
          <w:iCs/>
        </w:rPr>
        <w:t>(This is just sample of what should be included in the graphic organizer for the model unit.  For an actual classroom assessment we recommend creating a more realistic nominating form with a separate page for each character.)</w:t>
      </w:r>
    </w:p>
    <w:p w:rsidR="004D7251" w:rsidRPr="00BA3CBC" w:rsidRDefault="004D7251" w:rsidP="004D7251">
      <w:pPr>
        <w:rPr>
          <w:rFonts w:asciiTheme="minorHAnsi" w:hAnsiTheme="minorHAnsi"/>
          <w:b/>
          <w:i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368"/>
        <w:gridCol w:w="1368"/>
        <w:gridCol w:w="1369"/>
        <w:gridCol w:w="1367"/>
        <w:gridCol w:w="1367"/>
        <w:gridCol w:w="1369"/>
      </w:tblGrid>
      <w:tr w:rsidR="004D7251" w:rsidRPr="00BA3CBC" w:rsidTr="00241F92">
        <w:tc>
          <w:tcPr>
            <w:tcW w:w="714" w:type="pct"/>
          </w:tcPr>
          <w:p w:rsidR="004D7251" w:rsidRPr="00BA3CBC" w:rsidRDefault="004D7251" w:rsidP="00241F92">
            <w:pPr>
              <w:rPr>
                <w:rFonts w:asciiTheme="minorHAnsi" w:hAnsiTheme="minorHAnsi"/>
              </w:rPr>
            </w:pPr>
            <w:r w:rsidRPr="00BA3CBC">
              <w:rPr>
                <w:rFonts w:asciiTheme="minorHAnsi" w:hAnsiTheme="minorHAnsi"/>
              </w:rPr>
              <w:t>Character</w:t>
            </w:r>
          </w:p>
        </w:tc>
        <w:tc>
          <w:tcPr>
            <w:tcW w:w="714" w:type="pct"/>
          </w:tcPr>
          <w:p w:rsidR="004D7251" w:rsidRPr="00BA3CBC" w:rsidRDefault="004D7251" w:rsidP="00241F92">
            <w:pPr>
              <w:rPr>
                <w:rFonts w:asciiTheme="minorHAnsi" w:hAnsiTheme="minorHAnsi"/>
              </w:rPr>
            </w:pPr>
            <w:r w:rsidRPr="00BA3CBC">
              <w:rPr>
                <w:rFonts w:asciiTheme="minorHAnsi" w:hAnsiTheme="minorHAnsi"/>
                <w:rtl/>
                <w:lang w:bidi="he-IL"/>
              </w:rPr>
              <w:t>כינווים</w:t>
            </w:r>
            <w:r w:rsidRPr="00BA3CBC">
              <w:rPr>
                <w:rFonts w:asciiTheme="minorHAnsi" w:hAnsiTheme="minorHAnsi"/>
              </w:rPr>
              <w:t xml:space="preserve"> in the text</w:t>
            </w:r>
          </w:p>
        </w:tc>
        <w:tc>
          <w:tcPr>
            <w:tcW w:w="714" w:type="pct"/>
          </w:tcPr>
          <w:p w:rsidR="004D7251" w:rsidRPr="00BA3CBC" w:rsidRDefault="004D7251" w:rsidP="00241F92">
            <w:pPr>
              <w:rPr>
                <w:rFonts w:asciiTheme="minorHAnsi" w:hAnsiTheme="minorHAnsi"/>
              </w:rPr>
            </w:pPr>
            <w:r w:rsidRPr="00BA3CBC">
              <w:rPr>
                <w:rFonts w:asciiTheme="minorHAnsi" w:hAnsiTheme="minorHAnsi"/>
              </w:rPr>
              <w:t>Injustice requiring courage</w:t>
            </w:r>
          </w:p>
        </w:tc>
        <w:tc>
          <w:tcPr>
            <w:tcW w:w="715" w:type="pct"/>
          </w:tcPr>
          <w:p w:rsidR="004D7251" w:rsidRPr="00BA3CBC" w:rsidRDefault="004D7251" w:rsidP="00241F92">
            <w:pPr>
              <w:rPr>
                <w:rFonts w:asciiTheme="minorHAnsi" w:hAnsiTheme="minorHAnsi"/>
              </w:rPr>
            </w:pPr>
            <w:r w:rsidRPr="00BA3CBC">
              <w:rPr>
                <w:rFonts w:asciiTheme="minorHAnsi" w:hAnsiTheme="minorHAnsi"/>
              </w:rPr>
              <w:t>Dilemma faced</w:t>
            </w:r>
          </w:p>
        </w:tc>
        <w:tc>
          <w:tcPr>
            <w:tcW w:w="714" w:type="pct"/>
          </w:tcPr>
          <w:p w:rsidR="004D7251" w:rsidRPr="00BA3CBC" w:rsidRDefault="004D7251" w:rsidP="00241F92">
            <w:pPr>
              <w:rPr>
                <w:rFonts w:asciiTheme="minorHAnsi" w:hAnsiTheme="minorHAnsi"/>
              </w:rPr>
            </w:pPr>
            <w:r w:rsidRPr="00BA3CBC">
              <w:rPr>
                <w:rFonts w:asciiTheme="minorHAnsi" w:hAnsiTheme="minorHAnsi"/>
              </w:rPr>
              <w:t>Possible personal risks</w:t>
            </w:r>
          </w:p>
        </w:tc>
        <w:tc>
          <w:tcPr>
            <w:tcW w:w="714" w:type="pct"/>
          </w:tcPr>
          <w:p w:rsidR="004D7251" w:rsidRPr="00BA3CBC" w:rsidRDefault="004D7251" w:rsidP="00241F92">
            <w:pPr>
              <w:rPr>
                <w:rFonts w:asciiTheme="minorHAnsi" w:hAnsiTheme="minorHAnsi"/>
              </w:rPr>
            </w:pPr>
            <w:r w:rsidRPr="00BA3CBC">
              <w:rPr>
                <w:rFonts w:asciiTheme="minorHAnsi" w:hAnsiTheme="minorHAnsi"/>
              </w:rPr>
              <w:t>Action taken</w:t>
            </w:r>
          </w:p>
        </w:tc>
        <w:tc>
          <w:tcPr>
            <w:tcW w:w="715" w:type="pct"/>
          </w:tcPr>
          <w:p w:rsidR="004D7251" w:rsidRPr="00BA3CBC" w:rsidRDefault="004D7251" w:rsidP="00241F92">
            <w:pPr>
              <w:rPr>
                <w:rFonts w:asciiTheme="minorHAnsi" w:hAnsiTheme="minorHAnsi"/>
              </w:rPr>
            </w:pPr>
            <w:r w:rsidRPr="00BA3CBC">
              <w:rPr>
                <w:rFonts w:asciiTheme="minorHAnsi" w:hAnsiTheme="minorHAnsi"/>
              </w:rPr>
              <w:t>One relevant citation from text</w:t>
            </w:r>
          </w:p>
        </w:tc>
      </w:tr>
      <w:tr w:rsidR="004D7251" w:rsidRPr="00BA3CBC" w:rsidTr="00241F92">
        <w:tc>
          <w:tcPr>
            <w:tcW w:w="714" w:type="pct"/>
          </w:tcPr>
          <w:p w:rsidR="004D7251" w:rsidRPr="00BA3CBC" w:rsidRDefault="004D7251" w:rsidP="00241F92">
            <w:pPr>
              <w:rPr>
                <w:rFonts w:asciiTheme="minorHAnsi" w:hAnsiTheme="minorHAnsi"/>
              </w:rPr>
            </w:pPr>
            <w:r w:rsidRPr="00BA3CBC">
              <w:rPr>
                <w:rFonts w:asciiTheme="minorHAnsi" w:hAnsiTheme="minorHAnsi"/>
              </w:rPr>
              <w:t>1.</w:t>
            </w:r>
          </w:p>
        </w:tc>
        <w:tc>
          <w:tcPr>
            <w:tcW w:w="714" w:type="pct"/>
          </w:tcPr>
          <w:p w:rsidR="004D7251" w:rsidRPr="00BA3CBC" w:rsidRDefault="004D7251" w:rsidP="00241F92">
            <w:pPr>
              <w:rPr>
                <w:rFonts w:asciiTheme="minorHAnsi" w:hAnsiTheme="minorHAnsi"/>
              </w:rPr>
            </w:pPr>
          </w:p>
        </w:tc>
        <w:tc>
          <w:tcPr>
            <w:tcW w:w="714" w:type="pct"/>
          </w:tcPr>
          <w:p w:rsidR="004D7251" w:rsidRPr="00BA3CBC" w:rsidRDefault="004D7251" w:rsidP="00241F92">
            <w:pPr>
              <w:rPr>
                <w:rFonts w:asciiTheme="minorHAnsi" w:hAnsiTheme="minorHAnsi"/>
              </w:rPr>
            </w:pPr>
          </w:p>
        </w:tc>
        <w:tc>
          <w:tcPr>
            <w:tcW w:w="715" w:type="pct"/>
          </w:tcPr>
          <w:p w:rsidR="004D7251" w:rsidRPr="00BA3CBC" w:rsidRDefault="004D7251" w:rsidP="00241F92">
            <w:pPr>
              <w:rPr>
                <w:rFonts w:asciiTheme="minorHAnsi" w:hAnsiTheme="minorHAnsi"/>
              </w:rPr>
            </w:pPr>
          </w:p>
        </w:tc>
        <w:tc>
          <w:tcPr>
            <w:tcW w:w="714" w:type="pct"/>
          </w:tcPr>
          <w:p w:rsidR="004D7251" w:rsidRPr="00BA3CBC" w:rsidRDefault="004D7251" w:rsidP="00241F92">
            <w:pPr>
              <w:rPr>
                <w:rFonts w:asciiTheme="minorHAnsi" w:hAnsiTheme="minorHAnsi"/>
              </w:rPr>
            </w:pPr>
          </w:p>
        </w:tc>
        <w:tc>
          <w:tcPr>
            <w:tcW w:w="714" w:type="pct"/>
          </w:tcPr>
          <w:p w:rsidR="004D7251" w:rsidRPr="00BA3CBC" w:rsidRDefault="004D7251" w:rsidP="00241F92">
            <w:pPr>
              <w:rPr>
                <w:rFonts w:asciiTheme="minorHAnsi" w:hAnsiTheme="minorHAnsi"/>
              </w:rPr>
            </w:pPr>
          </w:p>
        </w:tc>
        <w:tc>
          <w:tcPr>
            <w:tcW w:w="715" w:type="pct"/>
          </w:tcPr>
          <w:p w:rsidR="004D7251" w:rsidRPr="00BA3CBC" w:rsidRDefault="004D7251" w:rsidP="00241F92">
            <w:pPr>
              <w:rPr>
                <w:rFonts w:asciiTheme="minorHAnsi" w:hAnsiTheme="minorHAnsi"/>
                <w:lang w:bidi="he-IL"/>
              </w:rPr>
            </w:pPr>
          </w:p>
        </w:tc>
      </w:tr>
      <w:tr w:rsidR="004D7251" w:rsidRPr="00BA3CBC" w:rsidTr="00241F92">
        <w:tc>
          <w:tcPr>
            <w:tcW w:w="714" w:type="pct"/>
          </w:tcPr>
          <w:p w:rsidR="004D7251" w:rsidRPr="00BA3CBC" w:rsidRDefault="004D7251" w:rsidP="00241F92">
            <w:pPr>
              <w:rPr>
                <w:rFonts w:asciiTheme="minorHAnsi" w:hAnsiTheme="minorHAnsi"/>
              </w:rPr>
            </w:pPr>
            <w:r w:rsidRPr="00BA3CBC">
              <w:rPr>
                <w:rFonts w:asciiTheme="minorHAnsi" w:hAnsiTheme="minorHAnsi"/>
              </w:rPr>
              <w:t>2.</w:t>
            </w:r>
          </w:p>
        </w:tc>
        <w:tc>
          <w:tcPr>
            <w:tcW w:w="714" w:type="pct"/>
          </w:tcPr>
          <w:p w:rsidR="004D7251" w:rsidRPr="00BA3CBC" w:rsidRDefault="004D7251" w:rsidP="00241F92">
            <w:pPr>
              <w:rPr>
                <w:rFonts w:asciiTheme="minorHAnsi" w:hAnsiTheme="minorHAnsi"/>
              </w:rPr>
            </w:pPr>
          </w:p>
        </w:tc>
        <w:tc>
          <w:tcPr>
            <w:tcW w:w="714" w:type="pct"/>
          </w:tcPr>
          <w:p w:rsidR="004D7251" w:rsidRPr="00BA3CBC" w:rsidRDefault="004D7251" w:rsidP="00241F92">
            <w:pPr>
              <w:rPr>
                <w:rFonts w:asciiTheme="minorHAnsi" w:hAnsiTheme="minorHAnsi"/>
              </w:rPr>
            </w:pPr>
          </w:p>
        </w:tc>
        <w:tc>
          <w:tcPr>
            <w:tcW w:w="715" w:type="pct"/>
          </w:tcPr>
          <w:p w:rsidR="004D7251" w:rsidRPr="00BA3CBC" w:rsidRDefault="004D7251" w:rsidP="00241F92">
            <w:pPr>
              <w:rPr>
                <w:rFonts w:asciiTheme="minorHAnsi" w:hAnsiTheme="minorHAnsi"/>
              </w:rPr>
            </w:pPr>
          </w:p>
        </w:tc>
        <w:tc>
          <w:tcPr>
            <w:tcW w:w="714" w:type="pct"/>
          </w:tcPr>
          <w:p w:rsidR="004D7251" w:rsidRPr="00BA3CBC" w:rsidRDefault="004D7251" w:rsidP="00241F92">
            <w:pPr>
              <w:rPr>
                <w:rFonts w:asciiTheme="minorHAnsi" w:hAnsiTheme="minorHAnsi"/>
              </w:rPr>
            </w:pPr>
          </w:p>
        </w:tc>
        <w:tc>
          <w:tcPr>
            <w:tcW w:w="714" w:type="pct"/>
          </w:tcPr>
          <w:p w:rsidR="004D7251" w:rsidRPr="00BA3CBC" w:rsidRDefault="004D7251" w:rsidP="00241F92">
            <w:pPr>
              <w:rPr>
                <w:rFonts w:asciiTheme="minorHAnsi" w:hAnsiTheme="minorHAnsi"/>
              </w:rPr>
            </w:pPr>
          </w:p>
        </w:tc>
        <w:tc>
          <w:tcPr>
            <w:tcW w:w="715" w:type="pct"/>
          </w:tcPr>
          <w:p w:rsidR="004D7251" w:rsidRPr="00BA3CBC" w:rsidRDefault="004D7251" w:rsidP="00241F92">
            <w:pPr>
              <w:rPr>
                <w:rFonts w:asciiTheme="minorHAnsi" w:hAnsiTheme="minorHAnsi"/>
              </w:rPr>
            </w:pPr>
          </w:p>
        </w:tc>
      </w:tr>
      <w:tr w:rsidR="004D7251" w:rsidRPr="00BA3CBC" w:rsidTr="00241F92">
        <w:tc>
          <w:tcPr>
            <w:tcW w:w="714" w:type="pct"/>
          </w:tcPr>
          <w:p w:rsidR="004D7251" w:rsidRPr="00BA3CBC" w:rsidRDefault="004D7251" w:rsidP="00241F92">
            <w:pPr>
              <w:rPr>
                <w:rFonts w:asciiTheme="minorHAnsi" w:hAnsiTheme="minorHAnsi"/>
              </w:rPr>
            </w:pPr>
            <w:r w:rsidRPr="00BA3CBC">
              <w:rPr>
                <w:rFonts w:asciiTheme="minorHAnsi" w:hAnsiTheme="minorHAnsi"/>
              </w:rPr>
              <w:t>3.</w:t>
            </w:r>
          </w:p>
        </w:tc>
        <w:tc>
          <w:tcPr>
            <w:tcW w:w="714" w:type="pct"/>
          </w:tcPr>
          <w:p w:rsidR="004D7251" w:rsidRPr="00BA3CBC" w:rsidRDefault="004D7251" w:rsidP="00241F92">
            <w:pPr>
              <w:rPr>
                <w:rFonts w:asciiTheme="minorHAnsi" w:hAnsiTheme="minorHAnsi"/>
              </w:rPr>
            </w:pPr>
          </w:p>
        </w:tc>
        <w:tc>
          <w:tcPr>
            <w:tcW w:w="714" w:type="pct"/>
          </w:tcPr>
          <w:p w:rsidR="004D7251" w:rsidRPr="00BA3CBC" w:rsidRDefault="004D7251" w:rsidP="00241F92">
            <w:pPr>
              <w:rPr>
                <w:rFonts w:asciiTheme="minorHAnsi" w:hAnsiTheme="minorHAnsi"/>
              </w:rPr>
            </w:pPr>
          </w:p>
        </w:tc>
        <w:tc>
          <w:tcPr>
            <w:tcW w:w="715" w:type="pct"/>
          </w:tcPr>
          <w:p w:rsidR="004D7251" w:rsidRPr="00BA3CBC" w:rsidRDefault="004D7251" w:rsidP="00241F92">
            <w:pPr>
              <w:rPr>
                <w:rFonts w:asciiTheme="minorHAnsi" w:hAnsiTheme="minorHAnsi"/>
              </w:rPr>
            </w:pPr>
          </w:p>
        </w:tc>
        <w:tc>
          <w:tcPr>
            <w:tcW w:w="714" w:type="pct"/>
          </w:tcPr>
          <w:p w:rsidR="004D7251" w:rsidRPr="00BA3CBC" w:rsidRDefault="004D7251" w:rsidP="00241F92">
            <w:pPr>
              <w:rPr>
                <w:rFonts w:asciiTheme="minorHAnsi" w:hAnsiTheme="minorHAnsi"/>
              </w:rPr>
            </w:pPr>
          </w:p>
        </w:tc>
        <w:tc>
          <w:tcPr>
            <w:tcW w:w="714" w:type="pct"/>
          </w:tcPr>
          <w:p w:rsidR="004D7251" w:rsidRPr="00BA3CBC" w:rsidRDefault="004D7251" w:rsidP="00241F92">
            <w:pPr>
              <w:rPr>
                <w:rFonts w:asciiTheme="minorHAnsi" w:hAnsiTheme="minorHAnsi"/>
              </w:rPr>
            </w:pPr>
          </w:p>
        </w:tc>
        <w:tc>
          <w:tcPr>
            <w:tcW w:w="715" w:type="pct"/>
          </w:tcPr>
          <w:p w:rsidR="004D7251" w:rsidRPr="00BA3CBC" w:rsidRDefault="004D7251" w:rsidP="00241F92">
            <w:pPr>
              <w:rPr>
                <w:rFonts w:asciiTheme="minorHAnsi" w:hAnsiTheme="minorHAnsi"/>
              </w:rPr>
            </w:pPr>
          </w:p>
        </w:tc>
      </w:tr>
    </w:tbl>
    <w:p w:rsidR="004D7251" w:rsidRPr="00BA3CBC" w:rsidRDefault="004D7251" w:rsidP="004D7251">
      <w:pPr>
        <w:rPr>
          <w:rFonts w:asciiTheme="minorHAnsi" w:hAnsiTheme="minorHAnsi"/>
        </w:rPr>
      </w:pPr>
    </w:p>
    <w:p w:rsidR="00E605F7" w:rsidRDefault="00E605F7" w:rsidP="004D7251">
      <w:pPr>
        <w:rPr>
          <w:rFonts w:asciiTheme="minorHAnsi" w:hAnsiTheme="minorHAnsi"/>
          <w:b/>
          <w:iCs/>
        </w:rPr>
      </w:pPr>
    </w:p>
    <w:p w:rsidR="004D7251" w:rsidRPr="00BA3CBC" w:rsidRDefault="008B084A" w:rsidP="004D7251">
      <w:pPr>
        <w:rPr>
          <w:rFonts w:asciiTheme="minorHAnsi" w:hAnsiTheme="minorHAnsi"/>
          <w:b/>
          <w:iCs/>
        </w:rPr>
      </w:pPr>
      <w:r>
        <w:rPr>
          <w:rFonts w:asciiTheme="minorHAnsi" w:hAnsiTheme="minorHAnsi"/>
          <w:b/>
          <w:iCs/>
        </w:rPr>
        <w:t>Task 1</w:t>
      </w:r>
      <w:r w:rsidR="00E605F7">
        <w:rPr>
          <w:rFonts w:asciiTheme="minorHAnsi" w:hAnsiTheme="minorHAnsi"/>
          <w:b/>
          <w:iCs/>
        </w:rPr>
        <w:t xml:space="preserve"> Scoring Guide</w:t>
      </w:r>
    </w:p>
    <w:p w:rsidR="00E605F7" w:rsidRDefault="00E605F7" w:rsidP="004D7251">
      <w:pPr>
        <w:rPr>
          <w:rFonts w:asciiTheme="minorHAnsi" w:hAnsiTheme="minorHAnsi"/>
          <w:b/>
          <w:iCs/>
          <w:u w:val="single"/>
        </w:rPr>
      </w:pPr>
    </w:p>
    <w:p w:rsidR="004D7251" w:rsidRPr="00E605F7" w:rsidRDefault="004D7251" w:rsidP="004D7251">
      <w:pPr>
        <w:rPr>
          <w:rFonts w:asciiTheme="minorHAnsi" w:hAnsiTheme="minorHAnsi"/>
          <w:b/>
          <w:iCs/>
        </w:rPr>
      </w:pPr>
      <w:r w:rsidRPr="00E605F7">
        <w:rPr>
          <w:rFonts w:asciiTheme="minorHAnsi" w:hAnsiTheme="minorHAnsi"/>
          <w:b/>
          <w:iCs/>
        </w:rPr>
        <w:t xml:space="preserve">Checklist: </w:t>
      </w:r>
    </w:p>
    <w:p w:rsidR="004D7251" w:rsidRPr="009071C7" w:rsidRDefault="004D7251" w:rsidP="004D7251">
      <w:pPr>
        <w:pStyle w:val="ListParagraph"/>
        <w:numPr>
          <w:ilvl w:val="0"/>
          <w:numId w:val="2"/>
        </w:numPr>
        <w:rPr>
          <w:rFonts w:asciiTheme="minorHAnsi" w:hAnsiTheme="minorHAnsi"/>
          <w:bCs/>
          <w:iCs/>
        </w:rPr>
      </w:pPr>
      <w:r w:rsidRPr="009071C7">
        <w:rPr>
          <w:rFonts w:asciiTheme="minorHAnsi" w:hAnsiTheme="minorHAnsi"/>
          <w:bCs/>
          <w:iCs/>
        </w:rPr>
        <w:t>Every box is filled in accurately.</w:t>
      </w:r>
    </w:p>
    <w:p w:rsidR="008B084A" w:rsidRDefault="008B084A" w:rsidP="004D7251">
      <w:pPr>
        <w:rPr>
          <w:rFonts w:asciiTheme="minorHAnsi" w:hAnsiTheme="minorHAnsi"/>
          <w:b/>
          <w:iCs/>
        </w:rPr>
      </w:pPr>
    </w:p>
    <w:p w:rsidR="004D7251" w:rsidRDefault="004D7251" w:rsidP="004D7251">
      <w:pPr>
        <w:rPr>
          <w:rFonts w:asciiTheme="minorHAnsi" w:hAnsiTheme="minorHAnsi"/>
        </w:rPr>
      </w:pPr>
      <w:r w:rsidRPr="00E605F7">
        <w:rPr>
          <w:rFonts w:asciiTheme="minorHAnsi" w:hAnsiTheme="minorHAnsi"/>
          <w:b/>
          <w:iCs/>
        </w:rPr>
        <w:t>Rubric</w:t>
      </w:r>
      <w:r w:rsidRPr="00E605F7">
        <w:rPr>
          <w:rFonts w:asciiTheme="minorHAnsi" w:hAnsiTheme="minorHAnsi"/>
        </w:rPr>
        <w:t>:</w:t>
      </w:r>
    </w:p>
    <w:tbl>
      <w:tblPr>
        <w:tblW w:w="0" w:type="auto"/>
        <w:tblLook w:val="04A0" w:firstRow="1" w:lastRow="0" w:firstColumn="1" w:lastColumn="0" w:noHBand="0" w:noVBand="1"/>
      </w:tblPr>
      <w:tblGrid>
        <w:gridCol w:w="9576"/>
      </w:tblGrid>
      <w:tr w:rsidR="00C90301" w:rsidTr="00C90301">
        <w:tc>
          <w:tcPr>
            <w:tcW w:w="9576" w:type="dxa"/>
            <w:tcBorders>
              <w:top w:val="single" w:sz="4" w:space="0" w:color="auto"/>
              <w:left w:val="single" w:sz="4" w:space="0" w:color="auto"/>
              <w:bottom w:val="single" w:sz="4" w:space="0" w:color="auto"/>
              <w:right w:val="single" w:sz="4" w:space="0" w:color="auto"/>
            </w:tcBorders>
          </w:tcPr>
          <w:p w:rsidR="00C90301" w:rsidRPr="00C90301" w:rsidRDefault="007F542F" w:rsidP="00A84C2F">
            <w:pPr>
              <w:rPr>
                <w:rFonts w:asciiTheme="minorHAnsi" w:hAnsiTheme="minorHAnsi"/>
              </w:rPr>
            </w:pPr>
            <w:r>
              <w:rPr>
                <w:rFonts w:ascii="Calibri" w:hAnsi="Calibri" w:cs="Calibri"/>
                <w:color w:val="569099"/>
              </w:rPr>
              <w:t>0.0 Summarizes plot in own words</w:t>
            </w:r>
          </w:p>
        </w:tc>
      </w:tr>
    </w:tbl>
    <w:tbl>
      <w:tblPr>
        <w:tblStyle w:val="TableGrid"/>
        <w:tblW w:w="0" w:type="auto"/>
        <w:tblLook w:val="04A0" w:firstRow="1" w:lastRow="0" w:firstColumn="1" w:lastColumn="0" w:noHBand="0" w:noVBand="1"/>
      </w:tblPr>
      <w:tblGrid>
        <w:gridCol w:w="1524"/>
        <w:gridCol w:w="2272"/>
        <w:gridCol w:w="2680"/>
        <w:gridCol w:w="3100"/>
      </w:tblGrid>
      <w:tr w:rsidR="00C90301" w:rsidRPr="005B20B6" w:rsidTr="00C90301">
        <w:tc>
          <w:tcPr>
            <w:tcW w:w="1524" w:type="dxa"/>
            <w:shd w:val="clear" w:color="auto" w:fill="569099"/>
          </w:tcPr>
          <w:p w:rsidR="00C90301" w:rsidRPr="00A361B8" w:rsidRDefault="00C90301" w:rsidP="00A84C2F">
            <w:pPr>
              <w:rPr>
                <w:rFonts w:asciiTheme="minorHAnsi" w:eastAsia="Calibri" w:hAnsiTheme="minorHAnsi" w:cstheme="minorHAnsi"/>
                <w:b/>
                <w:bCs/>
                <w:sz w:val="24"/>
                <w:szCs w:val="24"/>
              </w:rPr>
            </w:pPr>
            <w:r w:rsidRPr="005B20B6">
              <w:rPr>
                <w:rFonts w:asciiTheme="minorHAnsi" w:eastAsia="Calibri" w:hAnsiTheme="minorHAnsi" w:cstheme="minorHAnsi"/>
                <w:sz w:val="24"/>
                <w:szCs w:val="24"/>
              </w:rPr>
              <w:t xml:space="preserve"> </w:t>
            </w:r>
            <w:r w:rsidRPr="00A361B8">
              <w:rPr>
                <w:rFonts w:asciiTheme="minorHAnsi" w:eastAsia="Calibri" w:hAnsiTheme="minorHAnsi" w:cstheme="minorHAnsi"/>
                <w:b/>
                <w:bCs/>
                <w:sz w:val="24"/>
                <w:szCs w:val="24"/>
              </w:rPr>
              <w:t>Criteria</w:t>
            </w:r>
          </w:p>
        </w:tc>
        <w:tc>
          <w:tcPr>
            <w:tcW w:w="2272" w:type="dxa"/>
            <w:shd w:val="clear" w:color="auto" w:fill="569099"/>
            <w:vAlign w:val="center"/>
          </w:tcPr>
          <w:p w:rsidR="00C90301" w:rsidRPr="005B20B6" w:rsidRDefault="00C90301" w:rsidP="00A84C2F">
            <w:pPr>
              <w:jc w:val="center"/>
              <w:rPr>
                <w:rFonts w:asciiTheme="minorHAnsi" w:eastAsia="Calibri" w:hAnsiTheme="minorHAnsi" w:cstheme="minorHAnsi"/>
                <w:b/>
                <w:bCs/>
                <w:sz w:val="24"/>
                <w:szCs w:val="24"/>
              </w:rPr>
            </w:pPr>
            <w:r w:rsidRPr="005B20B6">
              <w:rPr>
                <w:rFonts w:asciiTheme="minorHAnsi" w:eastAsia="Calibri" w:hAnsiTheme="minorHAnsi" w:cstheme="minorHAnsi"/>
                <w:b/>
                <w:bCs/>
                <w:sz w:val="24"/>
                <w:szCs w:val="24"/>
              </w:rPr>
              <w:t>Mastery</w:t>
            </w:r>
          </w:p>
        </w:tc>
        <w:tc>
          <w:tcPr>
            <w:tcW w:w="2680" w:type="dxa"/>
            <w:shd w:val="clear" w:color="auto" w:fill="569099"/>
            <w:vAlign w:val="center"/>
          </w:tcPr>
          <w:p w:rsidR="00C90301" w:rsidRPr="005B20B6" w:rsidRDefault="00C90301" w:rsidP="00A84C2F">
            <w:pPr>
              <w:jc w:val="center"/>
              <w:rPr>
                <w:rFonts w:asciiTheme="minorHAnsi" w:eastAsia="Calibri" w:hAnsiTheme="minorHAnsi" w:cstheme="minorHAnsi"/>
                <w:b/>
                <w:bCs/>
                <w:sz w:val="24"/>
                <w:szCs w:val="24"/>
              </w:rPr>
            </w:pPr>
            <w:r w:rsidRPr="005B20B6">
              <w:rPr>
                <w:rFonts w:asciiTheme="minorHAnsi" w:eastAsia="Calibri" w:hAnsiTheme="minorHAnsi" w:cstheme="minorHAnsi"/>
                <w:b/>
                <w:bCs/>
                <w:sz w:val="24"/>
                <w:szCs w:val="24"/>
              </w:rPr>
              <w:t>Approaching</w:t>
            </w:r>
          </w:p>
        </w:tc>
        <w:tc>
          <w:tcPr>
            <w:tcW w:w="3100" w:type="dxa"/>
            <w:shd w:val="clear" w:color="auto" w:fill="569099"/>
            <w:vAlign w:val="center"/>
          </w:tcPr>
          <w:p w:rsidR="00C90301" w:rsidRPr="005B20B6" w:rsidRDefault="00C90301" w:rsidP="00A84C2F">
            <w:pPr>
              <w:jc w:val="center"/>
              <w:rPr>
                <w:rFonts w:asciiTheme="minorHAnsi" w:eastAsia="Calibri" w:hAnsiTheme="minorHAnsi" w:cstheme="minorHAnsi"/>
                <w:b/>
                <w:bCs/>
                <w:sz w:val="24"/>
                <w:szCs w:val="24"/>
              </w:rPr>
            </w:pPr>
            <w:r w:rsidRPr="005B20B6">
              <w:rPr>
                <w:rFonts w:asciiTheme="minorHAnsi" w:eastAsia="Calibri" w:hAnsiTheme="minorHAnsi" w:cstheme="minorHAnsi"/>
                <w:b/>
                <w:bCs/>
                <w:sz w:val="24"/>
                <w:szCs w:val="24"/>
              </w:rPr>
              <w:t>Beginning</w:t>
            </w:r>
          </w:p>
        </w:tc>
      </w:tr>
      <w:tr w:rsidR="00C90301" w:rsidRPr="005B20B6" w:rsidTr="00C90301">
        <w:tc>
          <w:tcPr>
            <w:tcW w:w="1524" w:type="dxa"/>
          </w:tcPr>
          <w:p w:rsidR="00C90301" w:rsidRPr="00D01E82" w:rsidRDefault="007F542F" w:rsidP="00C90301">
            <w:pPr>
              <w:rPr>
                <w:rFonts w:asciiTheme="minorHAnsi" w:hAnsiTheme="minorHAnsi"/>
                <w:i/>
                <w:iCs/>
              </w:rPr>
            </w:pPr>
            <w:r>
              <w:rPr>
                <w:rFonts w:asciiTheme="minorHAnsi" w:hAnsiTheme="minorHAnsi"/>
                <w:i/>
                <w:iCs/>
              </w:rPr>
              <w:t>Summarizes plot</w:t>
            </w:r>
          </w:p>
          <w:p w:rsidR="00C90301" w:rsidRPr="00427FF5" w:rsidRDefault="00C90301" w:rsidP="00C90301">
            <w:pPr>
              <w:rPr>
                <w:rFonts w:ascii="Calibri" w:eastAsia="Calibri" w:hAnsi="Calibri" w:cs="Calibri"/>
                <w:i/>
                <w:sz w:val="24"/>
                <w:szCs w:val="24"/>
              </w:rPr>
            </w:pPr>
          </w:p>
        </w:tc>
        <w:tc>
          <w:tcPr>
            <w:tcW w:w="2272" w:type="dxa"/>
          </w:tcPr>
          <w:p w:rsidR="00C90301" w:rsidRPr="00D01E82" w:rsidRDefault="007F542F" w:rsidP="00C90301">
            <w:pPr>
              <w:rPr>
                <w:rFonts w:asciiTheme="minorHAnsi" w:hAnsiTheme="minorHAnsi"/>
              </w:rPr>
            </w:pPr>
            <w:r>
              <w:rPr>
                <w:rFonts w:asciiTheme="minorHAnsi" w:hAnsiTheme="minorHAnsi"/>
              </w:rPr>
              <w:t xml:space="preserve">Summarizes the plot </w:t>
            </w:r>
            <w:r w:rsidR="00C90301" w:rsidRPr="00D01E82">
              <w:rPr>
                <w:rFonts w:asciiTheme="minorHAnsi" w:hAnsiTheme="minorHAnsi"/>
              </w:rPr>
              <w:t>including full, relevant and accurate details</w:t>
            </w:r>
          </w:p>
        </w:tc>
        <w:tc>
          <w:tcPr>
            <w:tcW w:w="2680" w:type="dxa"/>
          </w:tcPr>
          <w:p w:rsidR="00C90301" w:rsidRPr="00D01E82" w:rsidRDefault="007F542F" w:rsidP="00C90301">
            <w:pPr>
              <w:rPr>
                <w:rFonts w:asciiTheme="minorHAnsi" w:hAnsiTheme="minorHAnsi"/>
              </w:rPr>
            </w:pPr>
            <w:r>
              <w:rPr>
                <w:rFonts w:asciiTheme="minorHAnsi" w:hAnsiTheme="minorHAnsi"/>
              </w:rPr>
              <w:t xml:space="preserve">Summarizes the plot </w:t>
            </w:r>
            <w:r w:rsidR="00C90301" w:rsidRPr="00D01E82">
              <w:rPr>
                <w:rFonts w:asciiTheme="minorHAnsi" w:hAnsiTheme="minorHAnsi"/>
              </w:rPr>
              <w:t>correctly. Omits relevant details, and/or includes superfluous details.</w:t>
            </w:r>
          </w:p>
        </w:tc>
        <w:tc>
          <w:tcPr>
            <w:tcW w:w="3100" w:type="dxa"/>
          </w:tcPr>
          <w:p w:rsidR="00C90301" w:rsidRPr="00D01E82" w:rsidRDefault="007F542F" w:rsidP="00C90301">
            <w:pPr>
              <w:rPr>
                <w:rFonts w:asciiTheme="minorHAnsi" w:hAnsiTheme="minorHAnsi"/>
              </w:rPr>
            </w:pPr>
            <w:r>
              <w:rPr>
                <w:rFonts w:asciiTheme="minorHAnsi" w:hAnsiTheme="minorHAnsi"/>
              </w:rPr>
              <w:t xml:space="preserve">Summary </w:t>
            </w:r>
            <w:r w:rsidR="00C90301" w:rsidRPr="00D01E82">
              <w:rPr>
                <w:rFonts w:asciiTheme="minorHAnsi" w:hAnsiTheme="minorHAnsi"/>
              </w:rPr>
              <w:t>includes inaccurate information.</w:t>
            </w:r>
          </w:p>
          <w:p w:rsidR="00C90301" w:rsidRPr="00D01E82" w:rsidRDefault="00C90301" w:rsidP="00C90301">
            <w:pPr>
              <w:rPr>
                <w:rFonts w:asciiTheme="minorHAnsi" w:hAnsiTheme="minorHAnsi"/>
              </w:rPr>
            </w:pPr>
            <w:r w:rsidRPr="00D01E82">
              <w:rPr>
                <w:rFonts w:asciiTheme="minorHAnsi" w:hAnsiTheme="minorHAnsi"/>
              </w:rPr>
              <w:t>Omits most details and/or includes superfluous details.</w:t>
            </w:r>
          </w:p>
        </w:tc>
      </w:tr>
    </w:tbl>
    <w:p w:rsidR="004D7251" w:rsidRDefault="004D7251" w:rsidP="004D7251">
      <w:pPr>
        <w:rPr>
          <w:rFonts w:asciiTheme="minorHAnsi" w:hAnsiTheme="minorHAnsi"/>
          <w:b/>
          <w:iCs/>
        </w:rPr>
      </w:pPr>
    </w:p>
    <w:p w:rsidR="00B968BB" w:rsidRDefault="00B968BB" w:rsidP="004D7251">
      <w:pPr>
        <w:rPr>
          <w:rFonts w:asciiTheme="minorHAnsi" w:hAnsiTheme="minorHAnsi"/>
          <w:b/>
          <w:iCs/>
        </w:rPr>
      </w:pPr>
    </w:p>
    <w:p w:rsidR="007F542F" w:rsidRDefault="007F542F" w:rsidP="004D7251">
      <w:pPr>
        <w:rPr>
          <w:rFonts w:asciiTheme="minorHAnsi" w:hAnsiTheme="minorHAnsi"/>
          <w:b/>
          <w:iCs/>
        </w:rPr>
      </w:pPr>
    </w:p>
    <w:p w:rsidR="007F542F" w:rsidRDefault="007F542F" w:rsidP="004D7251">
      <w:pPr>
        <w:rPr>
          <w:rFonts w:asciiTheme="minorHAnsi" w:hAnsiTheme="minorHAnsi"/>
          <w:b/>
          <w:iCs/>
        </w:rPr>
      </w:pPr>
    </w:p>
    <w:p w:rsidR="00B968BB" w:rsidRDefault="00B968BB" w:rsidP="004D7251">
      <w:pPr>
        <w:rPr>
          <w:rFonts w:asciiTheme="minorHAnsi" w:hAnsiTheme="minorHAnsi"/>
          <w:b/>
          <w:iCs/>
        </w:rPr>
      </w:pPr>
    </w:p>
    <w:p w:rsidR="00B968BB" w:rsidRDefault="00B968BB" w:rsidP="004D7251">
      <w:pPr>
        <w:rPr>
          <w:rFonts w:asciiTheme="minorHAnsi" w:hAnsiTheme="minorHAnsi"/>
          <w:b/>
          <w:iCs/>
        </w:rPr>
      </w:pPr>
    </w:p>
    <w:p w:rsidR="00B968BB" w:rsidRPr="00BA3CBC" w:rsidRDefault="00B968BB" w:rsidP="004D7251">
      <w:pPr>
        <w:rPr>
          <w:rFonts w:asciiTheme="minorHAnsi" w:hAnsiTheme="minorHAnsi"/>
          <w:b/>
          <w:iCs/>
        </w:rPr>
      </w:pPr>
    </w:p>
    <w:p w:rsidR="004D7251" w:rsidRDefault="004D7251" w:rsidP="004D7251">
      <w:pPr>
        <w:rPr>
          <w:rFonts w:asciiTheme="minorHAnsi" w:hAnsiTheme="minorHAnsi"/>
          <w:b/>
          <w:iCs/>
        </w:rPr>
      </w:pPr>
    </w:p>
    <w:tbl>
      <w:tblPr>
        <w:tblStyle w:val="TableGrid"/>
        <w:tblW w:w="0" w:type="auto"/>
        <w:tblLook w:val="04A0" w:firstRow="1" w:lastRow="0" w:firstColumn="1" w:lastColumn="0" w:noHBand="0" w:noVBand="1"/>
      </w:tblPr>
      <w:tblGrid>
        <w:gridCol w:w="1493"/>
        <w:gridCol w:w="2280"/>
        <w:gridCol w:w="2690"/>
        <w:gridCol w:w="3113"/>
      </w:tblGrid>
      <w:tr w:rsidR="00B968BB" w:rsidRPr="004E5057" w:rsidTr="00A84C2F">
        <w:tc>
          <w:tcPr>
            <w:tcW w:w="9576" w:type="dxa"/>
            <w:gridSpan w:val="4"/>
          </w:tcPr>
          <w:p w:rsidR="00B968BB" w:rsidRPr="004E5057" w:rsidRDefault="007F542F" w:rsidP="00A84C2F">
            <w:pPr>
              <w:rPr>
                <w:rFonts w:ascii="Calibri" w:eastAsia="Calibri" w:hAnsi="Calibri" w:cs="Calibri"/>
                <w:bCs/>
                <w:sz w:val="16"/>
                <w:szCs w:val="16"/>
              </w:rPr>
            </w:pPr>
            <w:r w:rsidRPr="007F542F">
              <w:rPr>
                <w:rFonts w:ascii="Calibri" w:eastAsia="Calibri" w:hAnsi="Calibri" w:cs="Calibri"/>
                <w:b/>
                <w:color w:val="D6492A"/>
                <w:sz w:val="24"/>
                <w:szCs w:val="24"/>
              </w:rPr>
              <w:t xml:space="preserve">Standard 8 (Torah </w:t>
            </w:r>
            <w:proofErr w:type="spellStart"/>
            <w:r w:rsidRPr="007F542F">
              <w:rPr>
                <w:rFonts w:ascii="Calibri" w:eastAsia="Calibri" w:hAnsi="Calibri" w:cs="Calibri"/>
                <w:b/>
                <w:color w:val="D6492A"/>
                <w:sz w:val="24"/>
                <w:szCs w:val="24"/>
              </w:rPr>
              <w:t>Lishmah</w:t>
            </w:r>
            <w:proofErr w:type="spellEnd"/>
            <w:r w:rsidRPr="007F542F">
              <w:rPr>
                <w:rFonts w:ascii="Calibri" w:eastAsia="Calibri" w:hAnsi="Calibri" w:cs="Calibri"/>
                <w:b/>
                <w:color w:val="D6492A"/>
                <w:sz w:val="24"/>
                <w:szCs w:val="24"/>
              </w:rPr>
              <w:t xml:space="preserve">): </w:t>
            </w:r>
            <w:r w:rsidRPr="007F542F">
              <w:rPr>
                <w:rFonts w:ascii="Calibri" w:hAnsi="Calibri" w:cs="Calibri"/>
                <w:sz w:val="24"/>
                <w:szCs w:val="24"/>
              </w:rPr>
              <w:t>Students will develop a love of Torah study for its own sake and come to embrace it as an inspiring resource, informing their values, sense of moral commitments, and ways of experiencing the world.</w:t>
            </w:r>
          </w:p>
        </w:tc>
      </w:tr>
      <w:tr w:rsidR="00B968BB" w:rsidRPr="00427FF5" w:rsidTr="00A84C2F">
        <w:tc>
          <w:tcPr>
            <w:tcW w:w="9576" w:type="dxa"/>
            <w:gridSpan w:val="4"/>
            <w:shd w:val="clear" w:color="auto" w:fill="FFFFFF" w:themeFill="background1"/>
          </w:tcPr>
          <w:p w:rsidR="00B968BB" w:rsidRPr="00427FF5" w:rsidRDefault="00B968BB" w:rsidP="00A84C2F">
            <w:pPr>
              <w:rPr>
                <w:rFonts w:ascii="Calibri" w:hAnsi="Calibri" w:cs="Calibri"/>
                <w:color w:val="569099"/>
                <w:sz w:val="24"/>
                <w:szCs w:val="24"/>
              </w:rPr>
            </w:pPr>
            <w:r w:rsidRPr="00C90301">
              <w:rPr>
                <w:rFonts w:ascii="Calibri" w:hAnsi="Calibri" w:cs="Calibri"/>
                <w:color w:val="569099"/>
                <w:sz w:val="24"/>
                <w:szCs w:val="24"/>
              </w:rPr>
              <w:t>8.7 Compares dilemmas in one’s own personal life with dilemmas explored in the biblical narrative.</w:t>
            </w:r>
          </w:p>
        </w:tc>
      </w:tr>
      <w:tr w:rsidR="00B968BB" w:rsidRPr="005B20B6" w:rsidTr="00A84C2F">
        <w:tc>
          <w:tcPr>
            <w:tcW w:w="1493" w:type="dxa"/>
            <w:shd w:val="clear" w:color="auto" w:fill="569099"/>
          </w:tcPr>
          <w:p w:rsidR="00B968BB" w:rsidRPr="00A361B8" w:rsidRDefault="00B968BB" w:rsidP="00A84C2F">
            <w:pPr>
              <w:rPr>
                <w:rFonts w:asciiTheme="minorHAnsi" w:eastAsia="Calibri" w:hAnsiTheme="minorHAnsi" w:cstheme="minorHAnsi"/>
                <w:b/>
                <w:bCs/>
                <w:sz w:val="24"/>
                <w:szCs w:val="24"/>
              </w:rPr>
            </w:pPr>
            <w:r w:rsidRPr="005B20B6">
              <w:rPr>
                <w:rFonts w:asciiTheme="minorHAnsi" w:eastAsia="Calibri" w:hAnsiTheme="minorHAnsi" w:cstheme="minorHAnsi"/>
                <w:sz w:val="24"/>
                <w:szCs w:val="24"/>
              </w:rPr>
              <w:t xml:space="preserve"> </w:t>
            </w:r>
            <w:r w:rsidRPr="00A361B8">
              <w:rPr>
                <w:rFonts w:asciiTheme="minorHAnsi" w:eastAsia="Calibri" w:hAnsiTheme="minorHAnsi" w:cstheme="minorHAnsi"/>
                <w:b/>
                <w:bCs/>
                <w:sz w:val="24"/>
                <w:szCs w:val="24"/>
              </w:rPr>
              <w:t>Criteria</w:t>
            </w:r>
          </w:p>
        </w:tc>
        <w:tc>
          <w:tcPr>
            <w:tcW w:w="2280" w:type="dxa"/>
            <w:shd w:val="clear" w:color="auto" w:fill="569099"/>
            <w:vAlign w:val="center"/>
          </w:tcPr>
          <w:p w:rsidR="00B968BB" w:rsidRPr="005B20B6" w:rsidRDefault="00B968BB" w:rsidP="00A84C2F">
            <w:pPr>
              <w:jc w:val="center"/>
              <w:rPr>
                <w:rFonts w:asciiTheme="minorHAnsi" w:eastAsia="Calibri" w:hAnsiTheme="minorHAnsi" w:cstheme="minorHAnsi"/>
                <w:b/>
                <w:bCs/>
                <w:sz w:val="24"/>
                <w:szCs w:val="24"/>
              </w:rPr>
            </w:pPr>
            <w:r w:rsidRPr="005B20B6">
              <w:rPr>
                <w:rFonts w:asciiTheme="minorHAnsi" w:eastAsia="Calibri" w:hAnsiTheme="minorHAnsi" w:cstheme="minorHAnsi"/>
                <w:b/>
                <w:bCs/>
                <w:sz w:val="24"/>
                <w:szCs w:val="24"/>
              </w:rPr>
              <w:t>Mastery</w:t>
            </w:r>
          </w:p>
        </w:tc>
        <w:tc>
          <w:tcPr>
            <w:tcW w:w="2690" w:type="dxa"/>
            <w:shd w:val="clear" w:color="auto" w:fill="569099"/>
            <w:vAlign w:val="center"/>
          </w:tcPr>
          <w:p w:rsidR="00B968BB" w:rsidRPr="005B20B6" w:rsidRDefault="00B968BB" w:rsidP="00A84C2F">
            <w:pPr>
              <w:jc w:val="center"/>
              <w:rPr>
                <w:rFonts w:asciiTheme="minorHAnsi" w:eastAsia="Calibri" w:hAnsiTheme="minorHAnsi" w:cstheme="minorHAnsi"/>
                <w:b/>
                <w:bCs/>
                <w:sz w:val="24"/>
                <w:szCs w:val="24"/>
              </w:rPr>
            </w:pPr>
            <w:r w:rsidRPr="005B20B6">
              <w:rPr>
                <w:rFonts w:asciiTheme="minorHAnsi" w:eastAsia="Calibri" w:hAnsiTheme="minorHAnsi" w:cstheme="minorHAnsi"/>
                <w:b/>
                <w:bCs/>
                <w:sz w:val="24"/>
                <w:szCs w:val="24"/>
              </w:rPr>
              <w:t>Approaching</w:t>
            </w:r>
          </w:p>
        </w:tc>
        <w:tc>
          <w:tcPr>
            <w:tcW w:w="3113" w:type="dxa"/>
            <w:shd w:val="clear" w:color="auto" w:fill="569099"/>
            <w:vAlign w:val="center"/>
          </w:tcPr>
          <w:p w:rsidR="00B968BB" w:rsidRPr="005B20B6" w:rsidRDefault="00B968BB" w:rsidP="00A84C2F">
            <w:pPr>
              <w:jc w:val="center"/>
              <w:rPr>
                <w:rFonts w:asciiTheme="minorHAnsi" w:eastAsia="Calibri" w:hAnsiTheme="minorHAnsi" w:cstheme="minorHAnsi"/>
                <w:b/>
                <w:bCs/>
                <w:sz w:val="24"/>
                <w:szCs w:val="24"/>
              </w:rPr>
            </w:pPr>
            <w:r w:rsidRPr="005B20B6">
              <w:rPr>
                <w:rFonts w:asciiTheme="minorHAnsi" w:eastAsia="Calibri" w:hAnsiTheme="minorHAnsi" w:cstheme="minorHAnsi"/>
                <w:b/>
                <w:bCs/>
                <w:sz w:val="24"/>
                <w:szCs w:val="24"/>
              </w:rPr>
              <w:t>Beginning</w:t>
            </w:r>
          </w:p>
        </w:tc>
      </w:tr>
      <w:tr w:rsidR="00B968BB" w:rsidRPr="00D01E82" w:rsidTr="00A84C2F">
        <w:tc>
          <w:tcPr>
            <w:tcW w:w="1493" w:type="dxa"/>
          </w:tcPr>
          <w:p w:rsidR="00B968BB" w:rsidRPr="00D01E82" w:rsidRDefault="00B968BB" w:rsidP="00A84C2F">
            <w:pPr>
              <w:rPr>
                <w:rFonts w:asciiTheme="minorHAnsi" w:hAnsiTheme="minorHAnsi"/>
                <w:i/>
                <w:iCs/>
              </w:rPr>
            </w:pPr>
            <w:r w:rsidRPr="00D01E82">
              <w:rPr>
                <w:rFonts w:asciiTheme="minorHAnsi" w:hAnsiTheme="minorHAnsi"/>
                <w:i/>
                <w:iCs/>
              </w:rPr>
              <w:t>Explain dilemmas in the narrative</w:t>
            </w:r>
          </w:p>
          <w:p w:rsidR="00B968BB" w:rsidRPr="00427FF5" w:rsidRDefault="00B968BB" w:rsidP="00A84C2F">
            <w:pPr>
              <w:rPr>
                <w:rFonts w:ascii="Calibri" w:eastAsia="Calibri" w:hAnsi="Calibri" w:cs="Calibri"/>
                <w:i/>
                <w:sz w:val="24"/>
                <w:szCs w:val="24"/>
              </w:rPr>
            </w:pPr>
          </w:p>
        </w:tc>
        <w:tc>
          <w:tcPr>
            <w:tcW w:w="2280" w:type="dxa"/>
          </w:tcPr>
          <w:p w:rsidR="00B968BB" w:rsidRPr="00D01E82" w:rsidRDefault="00B968BB" w:rsidP="00A84C2F">
            <w:pPr>
              <w:rPr>
                <w:rFonts w:asciiTheme="minorHAnsi" w:hAnsiTheme="minorHAnsi"/>
              </w:rPr>
            </w:pPr>
            <w:r w:rsidRPr="00D01E82">
              <w:rPr>
                <w:rFonts w:asciiTheme="minorHAnsi" w:hAnsiTheme="minorHAnsi"/>
              </w:rPr>
              <w:t>Explains the alternative choices that the character faces.</w:t>
            </w:r>
          </w:p>
          <w:p w:rsidR="00B968BB" w:rsidRPr="00D01E82" w:rsidRDefault="00B968BB" w:rsidP="00A84C2F">
            <w:pPr>
              <w:rPr>
                <w:rFonts w:asciiTheme="minorHAnsi" w:hAnsiTheme="minorHAnsi"/>
              </w:rPr>
            </w:pPr>
            <w:r w:rsidRPr="00D01E82">
              <w:rPr>
                <w:rFonts w:asciiTheme="minorHAnsi" w:hAnsiTheme="minorHAnsi"/>
              </w:rPr>
              <w:t>Includes the risks faced and the action taken.</w:t>
            </w:r>
          </w:p>
          <w:p w:rsidR="00B968BB" w:rsidRPr="00D01E82" w:rsidRDefault="00B968BB" w:rsidP="00A84C2F">
            <w:pPr>
              <w:rPr>
                <w:rFonts w:asciiTheme="minorHAnsi" w:hAnsiTheme="minorHAnsi"/>
              </w:rPr>
            </w:pPr>
            <w:r w:rsidRPr="00D01E82">
              <w:rPr>
                <w:rFonts w:asciiTheme="minorHAnsi" w:hAnsiTheme="minorHAnsi"/>
              </w:rPr>
              <w:t xml:space="preserve">Explanation is clearly based on information in the text </w:t>
            </w:r>
            <w:r w:rsidRPr="00D01E82">
              <w:rPr>
                <w:rFonts w:asciiTheme="minorHAnsi" w:hAnsiTheme="minorHAnsi"/>
                <w:i/>
                <w:iCs/>
              </w:rPr>
              <w:t>and</w:t>
            </w:r>
            <w:r w:rsidRPr="00D01E82">
              <w:rPr>
                <w:rFonts w:asciiTheme="minorHAnsi" w:hAnsiTheme="minorHAnsi"/>
              </w:rPr>
              <w:t xml:space="preserve"> on inferences or information from outside the text.</w:t>
            </w:r>
          </w:p>
        </w:tc>
        <w:tc>
          <w:tcPr>
            <w:tcW w:w="2690" w:type="dxa"/>
          </w:tcPr>
          <w:p w:rsidR="00B968BB" w:rsidRPr="00D01E82" w:rsidRDefault="00B968BB" w:rsidP="00A84C2F">
            <w:pPr>
              <w:rPr>
                <w:rFonts w:asciiTheme="minorHAnsi" w:hAnsiTheme="minorHAnsi"/>
              </w:rPr>
            </w:pPr>
            <w:r w:rsidRPr="00D01E82">
              <w:rPr>
                <w:rFonts w:asciiTheme="minorHAnsi" w:hAnsiTheme="minorHAnsi"/>
              </w:rPr>
              <w:t xml:space="preserve">Explains one side of the dilemma. </w:t>
            </w:r>
          </w:p>
          <w:p w:rsidR="00B968BB" w:rsidRPr="00D01E82" w:rsidRDefault="00B968BB" w:rsidP="00A84C2F">
            <w:pPr>
              <w:rPr>
                <w:rFonts w:asciiTheme="minorHAnsi" w:hAnsiTheme="minorHAnsi"/>
              </w:rPr>
            </w:pPr>
            <w:r w:rsidRPr="00D01E82">
              <w:rPr>
                <w:rFonts w:asciiTheme="minorHAnsi" w:hAnsiTheme="minorHAnsi"/>
              </w:rPr>
              <w:t>Includes partial explanation of the risks/actions taken.</w:t>
            </w:r>
          </w:p>
          <w:p w:rsidR="00B968BB" w:rsidRPr="00D01E82" w:rsidRDefault="00B968BB" w:rsidP="00A84C2F">
            <w:pPr>
              <w:rPr>
                <w:rFonts w:asciiTheme="minorHAnsi" w:hAnsiTheme="minorHAnsi"/>
              </w:rPr>
            </w:pPr>
            <w:r w:rsidRPr="00D01E82">
              <w:rPr>
                <w:rFonts w:asciiTheme="minorHAnsi" w:hAnsiTheme="minorHAnsi"/>
              </w:rPr>
              <w:t>Explanation is loosely based on information in the text.</w:t>
            </w:r>
          </w:p>
          <w:p w:rsidR="00B968BB" w:rsidRPr="00D01E82" w:rsidRDefault="00B968BB" w:rsidP="00A84C2F">
            <w:pPr>
              <w:rPr>
                <w:rFonts w:asciiTheme="minorHAnsi" w:hAnsiTheme="minorHAnsi"/>
              </w:rPr>
            </w:pPr>
            <w:r w:rsidRPr="00D01E82">
              <w:rPr>
                <w:rFonts w:asciiTheme="minorHAnsi" w:hAnsiTheme="minorHAnsi"/>
              </w:rPr>
              <w:t>Inferences/outside information are difficult to follow.</w:t>
            </w:r>
          </w:p>
        </w:tc>
        <w:tc>
          <w:tcPr>
            <w:tcW w:w="3113" w:type="dxa"/>
          </w:tcPr>
          <w:p w:rsidR="00B968BB" w:rsidRPr="00D01E82" w:rsidRDefault="00B968BB" w:rsidP="00A84C2F">
            <w:pPr>
              <w:rPr>
                <w:rFonts w:asciiTheme="minorHAnsi" w:hAnsiTheme="minorHAnsi"/>
              </w:rPr>
            </w:pPr>
            <w:r w:rsidRPr="00D01E82">
              <w:rPr>
                <w:rFonts w:asciiTheme="minorHAnsi" w:hAnsiTheme="minorHAnsi"/>
              </w:rPr>
              <w:t>Does not explain the dilemma.</w:t>
            </w:r>
          </w:p>
          <w:p w:rsidR="00B968BB" w:rsidRPr="00D01E82" w:rsidRDefault="00B968BB" w:rsidP="00A84C2F">
            <w:pPr>
              <w:rPr>
                <w:rFonts w:asciiTheme="minorHAnsi" w:hAnsiTheme="minorHAnsi"/>
              </w:rPr>
            </w:pPr>
            <w:r w:rsidRPr="00D01E82">
              <w:rPr>
                <w:rFonts w:asciiTheme="minorHAnsi" w:hAnsiTheme="minorHAnsi"/>
              </w:rPr>
              <w:t>Does not list the risks/action taken.</w:t>
            </w:r>
          </w:p>
          <w:p w:rsidR="00B968BB" w:rsidRPr="00D01E82" w:rsidRDefault="00B968BB" w:rsidP="00A84C2F">
            <w:pPr>
              <w:rPr>
                <w:rFonts w:asciiTheme="minorHAnsi" w:hAnsiTheme="minorHAnsi"/>
              </w:rPr>
            </w:pPr>
            <w:r w:rsidRPr="00D01E82">
              <w:rPr>
                <w:rFonts w:asciiTheme="minorHAnsi" w:hAnsiTheme="minorHAnsi"/>
              </w:rPr>
              <w:t>Explanation lacks a clear connection to the text.</w:t>
            </w:r>
          </w:p>
          <w:p w:rsidR="00B968BB" w:rsidRPr="00D01E82" w:rsidRDefault="00B968BB" w:rsidP="00A84C2F">
            <w:pPr>
              <w:rPr>
                <w:rFonts w:asciiTheme="minorHAnsi" w:hAnsiTheme="minorHAnsi"/>
              </w:rPr>
            </w:pPr>
            <w:r w:rsidRPr="00D01E82">
              <w:rPr>
                <w:rFonts w:asciiTheme="minorHAnsi" w:hAnsiTheme="minorHAnsi"/>
              </w:rPr>
              <w:t>Explanation does not include inferences or information from outside the text.</w:t>
            </w:r>
          </w:p>
        </w:tc>
      </w:tr>
    </w:tbl>
    <w:p w:rsidR="00B968BB" w:rsidRDefault="00B968BB" w:rsidP="004D7251">
      <w:pPr>
        <w:rPr>
          <w:rFonts w:asciiTheme="minorHAnsi" w:hAnsiTheme="minorHAnsi"/>
          <w:b/>
          <w:iCs/>
        </w:rPr>
      </w:pPr>
    </w:p>
    <w:p w:rsidR="00B968BB" w:rsidRDefault="00B968BB" w:rsidP="004D7251">
      <w:pPr>
        <w:rPr>
          <w:rFonts w:asciiTheme="minorHAnsi" w:hAnsiTheme="minorHAnsi"/>
          <w:b/>
          <w:iCs/>
        </w:rPr>
      </w:pPr>
    </w:p>
    <w:tbl>
      <w:tblPr>
        <w:tblStyle w:val="TableGrid"/>
        <w:tblW w:w="0" w:type="auto"/>
        <w:tblLook w:val="04A0" w:firstRow="1" w:lastRow="0" w:firstColumn="1" w:lastColumn="0" w:noHBand="0" w:noVBand="1"/>
      </w:tblPr>
      <w:tblGrid>
        <w:gridCol w:w="1493"/>
        <w:gridCol w:w="2280"/>
        <w:gridCol w:w="2690"/>
        <w:gridCol w:w="3113"/>
      </w:tblGrid>
      <w:tr w:rsidR="00D93DB8" w:rsidTr="00956D38">
        <w:tc>
          <w:tcPr>
            <w:tcW w:w="12950" w:type="dxa"/>
            <w:gridSpan w:val="4"/>
          </w:tcPr>
          <w:p w:rsidR="00D93DB8" w:rsidRPr="004E5057" w:rsidRDefault="00D93DB8" w:rsidP="00956D38">
            <w:pPr>
              <w:rPr>
                <w:rFonts w:ascii="Calibri" w:eastAsia="Calibri" w:hAnsi="Calibri" w:cs="Calibri"/>
                <w:bCs/>
                <w:sz w:val="16"/>
                <w:szCs w:val="16"/>
              </w:rPr>
            </w:pPr>
            <w:r>
              <w:rPr>
                <w:rFonts w:ascii="Calibri" w:eastAsia="Calibri" w:hAnsi="Calibri" w:cs="Calibri"/>
                <w:b/>
                <w:color w:val="D6492A"/>
                <w:sz w:val="24"/>
                <w:szCs w:val="24"/>
              </w:rPr>
              <w:t xml:space="preserve">Standard 1 (Literary Independence):  </w:t>
            </w:r>
            <w:r w:rsidRPr="00427FF5">
              <w:rPr>
                <w:rFonts w:ascii="Calibri" w:hAnsi="Calibri" w:cs="David"/>
                <w:sz w:val="24"/>
                <w:szCs w:val="24"/>
              </w:rPr>
              <w:t>Students will become independent and literarily astute readers of the biblical text in Hebrew.</w:t>
            </w:r>
          </w:p>
        </w:tc>
      </w:tr>
      <w:tr w:rsidR="00D93DB8" w:rsidTr="00956D38">
        <w:tc>
          <w:tcPr>
            <w:tcW w:w="12950" w:type="dxa"/>
            <w:gridSpan w:val="4"/>
            <w:shd w:val="clear" w:color="auto" w:fill="FFFFFF" w:themeFill="background1"/>
          </w:tcPr>
          <w:p w:rsidR="00D93DB8" w:rsidRPr="00427FF5" w:rsidRDefault="00D93DB8" w:rsidP="00956D38">
            <w:pPr>
              <w:rPr>
                <w:rFonts w:ascii="Calibri" w:hAnsi="Calibri" w:cs="Calibri"/>
                <w:color w:val="569099"/>
                <w:sz w:val="24"/>
                <w:szCs w:val="24"/>
              </w:rPr>
            </w:pPr>
            <w:r w:rsidRPr="00427FF5">
              <w:rPr>
                <w:rFonts w:ascii="Calibri" w:hAnsi="Calibri" w:cs="Calibri"/>
                <w:color w:val="569099"/>
                <w:sz w:val="24"/>
                <w:szCs w:val="24"/>
              </w:rPr>
              <w:t>1.15 Cites</w:t>
            </w:r>
            <w:r>
              <w:rPr>
                <w:rFonts w:ascii="Calibri" w:hAnsi="Calibri" w:cs="Calibri"/>
                <w:color w:val="569099"/>
                <w:sz w:val="24"/>
                <w:szCs w:val="24"/>
              </w:rPr>
              <w:t xml:space="preserve"> te</w:t>
            </w:r>
            <w:r w:rsidRPr="00427FF5">
              <w:rPr>
                <w:rFonts w:ascii="Calibri" w:hAnsi="Calibri" w:cs="Calibri"/>
                <w:color w:val="569099"/>
                <w:sz w:val="24"/>
                <w:szCs w:val="24"/>
              </w:rPr>
              <w:t xml:space="preserve">xt, </w:t>
            </w:r>
            <w:proofErr w:type="spellStart"/>
            <w:r w:rsidRPr="00427FF5">
              <w:rPr>
                <w:rFonts w:ascii="Calibri" w:hAnsi="Calibri" w:cs="Calibri"/>
                <w:color w:val="569099"/>
                <w:sz w:val="24"/>
                <w:szCs w:val="24"/>
              </w:rPr>
              <w:t>perek</w:t>
            </w:r>
            <w:proofErr w:type="spellEnd"/>
            <w:r w:rsidRPr="00427FF5">
              <w:rPr>
                <w:rFonts w:ascii="Calibri" w:hAnsi="Calibri" w:cs="Calibri"/>
                <w:color w:val="569099"/>
                <w:sz w:val="24"/>
                <w:szCs w:val="24"/>
              </w:rPr>
              <w:t xml:space="preserve"> and </w:t>
            </w:r>
            <w:proofErr w:type="spellStart"/>
            <w:r w:rsidRPr="00427FF5">
              <w:rPr>
                <w:rFonts w:ascii="Calibri" w:hAnsi="Calibri" w:cs="Calibri"/>
                <w:color w:val="569099"/>
                <w:sz w:val="24"/>
                <w:szCs w:val="24"/>
              </w:rPr>
              <w:t>pasuk</w:t>
            </w:r>
            <w:proofErr w:type="spellEnd"/>
            <w:r w:rsidRPr="00427FF5">
              <w:rPr>
                <w:rFonts w:ascii="Calibri" w:hAnsi="Calibri" w:cs="Calibri"/>
                <w:color w:val="569099"/>
                <w:sz w:val="24"/>
                <w:szCs w:val="24"/>
              </w:rPr>
              <w:t xml:space="preserve"> to prove a point, opinion or claim.</w:t>
            </w:r>
          </w:p>
        </w:tc>
      </w:tr>
      <w:tr w:rsidR="00D93DB8" w:rsidRPr="005B20B6" w:rsidTr="00956D38">
        <w:tc>
          <w:tcPr>
            <w:tcW w:w="1905" w:type="dxa"/>
            <w:shd w:val="clear" w:color="auto" w:fill="569099"/>
          </w:tcPr>
          <w:p w:rsidR="00D93DB8" w:rsidRPr="00A361B8" w:rsidRDefault="00D93DB8" w:rsidP="00956D38">
            <w:pPr>
              <w:rPr>
                <w:rFonts w:asciiTheme="minorHAnsi" w:eastAsia="Calibri" w:hAnsiTheme="minorHAnsi" w:cstheme="minorHAnsi"/>
                <w:b/>
                <w:bCs/>
                <w:sz w:val="24"/>
                <w:szCs w:val="24"/>
              </w:rPr>
            </w:pPr>
            <w:r w:rsidRPr="005B20B6">
              <w:rPr>
                <w:rFonts w:asciiTheme="minorHAnsi" w:eastAsia="Calibri" w:hAnsiTheme="minorHAnsi" w:cstheme="minorHAnsi"/>
                <w:sz w:val="24"/>
                <w:szCs w:val="24"/>
              </w:rPr>
              <w:t xml:space="preserve"> </w:t>
            </w:r>
            <w:r w:rsidRPr="00A361B8">
              <w:rPr>
                <w:rFonts w:asciiTheme="minorHAnsi" w:eastAsia="Calibri" w:hAnsiTheme="minorHAnsi" w:cstheme="minorHAnsi"/>
                <w:b/>
                <w:bCs/>
                <w:sz w:val="24"/>
                <w:szCs w:val="24"/>
              </w:rPr>
              <w:t>Criteria</w:t>
            </w:r>
          </w:p>
        </w:tc>
        <w:tc>
          <w:tcPr>
            <w:tcW w:w="3026" w:type="dxa"/>
            <w:shd w:val="clear" w:color="auto" w:fill="569099"/>
            <w:vAlign w:val="center"/>
          </w:tcPr>
          <w:p w:rsidR="00D93DB8" w:rsidRPr="005B20B6" w:rsidRDefault="00D93DB8" w:rsidP="00956D38">
            <w:pPr>
              <w:jc w:val="center"/>
              <w:rPr>
                <w:rFonts w:asciiTheme="minorHAnsi" w:eastAsia="Calibri" w:hAnsiTheme="minorHAnsi" w:cstheme="minorHAnsi"/>
                <w:b/>
                <w:bCs/>
                <w:sz w:val="24"/>
                <w:szCs w:val="24"/>
              </w:rPr>
            </w:pPr>
            <w:r w:rsidRPr="005B20B6">
              <w:rPr>
                <w:rFonts w:asciiTheme="minorHAnsi" w:eastAsia="Calibri" w:hAnsiTheme="minorHAnsi" w:cstheme="minorHAnsi"/>
                <w:b/>
                <w:bCs/>
                <w:sz w:val="24"/>
                <w:szCs w:val="24"/>
              </w:rPr>
              <w:t>Mastery</w:t>
            </w:r>
          </w:p>
        </w:tc>
        <w:tc>
          <w:tcPr>
            <w:tcW w:w="3614" w:type="dxa"/>
            <w:shd w:val="clear" w:color="auto" w:fill="569099"/>
            <w:vAlign w:val="center"/>
          </w:tcPr>
          <w:p w:rsidR="00D93DB8" w:rsidRPr="005B20B6" w:rsidRDefault="00D93DB8" w:rsidP="00956D38">
            <w:pPr>
              <w:jc w:val="center"/>
              <w:rPr>
                <w:rFonts w:asciiTheme="minorHAnsi" w:eastAsia="Calibri" w:hAnsiTheme="minorHAnsi" w:cstheme="minorHAnsi"/>
                <w:b/>
                <w:bCs/>
                <w:sz w:val="24"/>
                <w:szCs w:val="24"/>
              </w:rPr>
            </w:pPr>
            <w:r w:rsidRPr="005B20B6">
              <w:rPr>
                <w:rFonts w:asciiTheme="minorHAnsi" w:eastAsia="Calibri" w:hAnsiTheme="minorHAnsi" w:cstheme="minorHAnsi"/>
                <w:b/>
                <w:bCs/>
                <w:sz w:val="24"/>
                <w:szCs w:val="24"/>
              </w:rPr>
              <w:t>Approaching</w:t>
            </w:r>
          </w:p>
        </w:tc>
        <w:tc>
          <w:tcPr>
            <w:tcW w:w="4405" w:type="dxa"/>
            <w:shd w:val="clear" w:color="auto" w:fill="569099"/>
            <w:vAlign w:val="center"/>
          </w:tcPr>
          <w:p w:rsidR="00D93DB8" w:rsidRPr="005B20B6" w:rsidRDefault="00D93DB8" w:rsidP="00956D38">
            <w:pPr>
              <w:jc w:val="center"/>
              <w:rPr>
                <w:rFonts w:asciiTheme="minorHAnsi" w:eastAsia="Calibri" w:hAnsiTheme="minorHAnsi" w:cstheme="minorHAnsi"/>
                <w:b/>
                <w:bCs/>
                <w:sz w:val="24"/>
                <w:szCs w:val="24"/>
              </w:rPr>
            </w:pPr>
            <w:r w:rsidRPr="005B20B6">
              <w:rPr>
                <w:rFonts w:asciiTheme="minorHAnsi" w:eastAsia="Calibri" w:hAnsiTheme="minorHAnsi" w:cstheme="minorHAnsi"/>
                <w:b/>
                <w:bCs/>
                <w:sz w:val="24"/>
                <w:szCs w:val="24"/>
              </w:rPr>
              <w:t>Beginning</w:t>
            </w:r>
          </w:p>
        </w:tc>
      </w:tr>
      <w:tr w:rsidR="00D93DB8" w:rsidRPr="005B20B6" w:rsidTr="00956D38">
        <w:tc>
          <w:tcPr>
            <w:tcW w:w="1905" w:type="dxa"/>
          </w:tcPr>
          <w:p w:rsidR="00D93DB8" w:rsidRPr="00427FF5" w:rsidRDefault="00D93DB8" w:rsidP="00956D38">
            <w:pPr>
              <w:rPr>
                <w:rFonts w:ascii="Calibri" w:eastAsia="Calibri" w:hAnsi="Calibri" w:cs="Calibri"/>
                <w:i/>
                <w:sz w:val="24"/>
                <w:szCs w:val="24"/>
              </w:rPr>
            </w:pPr>
            <w:r>
              <w:rPr>
                <w:rFonts w:ascii="Calibri" w:eastAsia="Calibri" w:hAnsi="Calibri" w:cs="Calibri"/>
                <w:i/>
                <w:sz w:val="24"/>
                <w:szCs w:val="24"/>
              </w:rPr>
              <w:t>Cites</w:t>
            </w:r>
          </w:p>
        </w:tc>
        <w:tc>
          <w:tcPr>
            <w:tcW w:w="3026" w:type="dxa"/>
          </w:tcPr>
          <w:p w:rsidR="00D93DB8" w:rsidRPr="00427FF5" w:rsidRDefault="00D93DB8" w:rsidP="00956D38">
            <w:pPr>
              <w:rPr>
                <w:rFonts w:ascii="Calibri" w:eastAsia="Calibri" w:hAnsi="Calibri" w:cs="Calibri"/>
                <w:sz w:val="24"/>
                <w:szCs w:val="24"/>
              </w:rPr>
            </w:pPr>
            <w:r w:rsidRPr="00BA3CBC">
              <w:rPr>
                <w:rFonts w:asciiTheme="minorHAnsi" w:hAnsiTheme="minorHAnsi"/>
              </w:rPr>
              <w:t>Text cited is accurately copied in the language of the Tana</w:t>
            </w:r>
            <w:r>
              <w:rPr>
                <w:rFonts w:asciiTheme="minorHAnsi" w:hAnsiTheme="minorHAnsi"/>
              </w:rPr>
              <w:t>kh and translated into English accurately and sensitively.</w:t>
            </w:r>
          </w:p>
        </w:tc>
        <w:tc>
          <w:tcPr>
            <w:tcW w:w="3614" w:type="dxa"/>
          </w:tcPr>
          <w:p w:rsidR="00D93DB8" w:rsidRPr="00427FF5" w:rsidRDefault="00D93DB8" w:rsidP="00956D38">
            <w:pPr>
              <w:rPr>
                <w:rFonts w:ascii="Calibri" w:eastAsia="Calibri" w:hAnsi="Calibri" w:cs="Calibri"/>
                <w:sz w:val="24"/>
                <w:szCs w:val="24"/>
              </w:rPr>
            </w:pPr>
            <w:r w:rsidRPr="00BA3CBC">
              <w:rPr>
                <w:rFonts w:asciiTheme="minorHAnsi" w:hAnsiTheme="minorHAnsi"/>
              </w:rPr>
              <w:t xml:space="preserve">Text </w:t>
            </w:r>
            <w:r>
              <w:rPr>
                <w:rFonts w:asciiTheme="minorHAnsi" w:hAnsiTheme="minorHAnsi"/>
              </w:rPr>
              <w:t xml:space="preserve">is brought out in broadly correct </w:t>
            </w:r>
            <w:proofErr w:type="gramStart"/>
            <w:r>
              <w:rPr>
                <w:rFonts w:asciiTheme="minorHAnsi" w:hAnsiTheme="minorHAnsi"/>
              </w:rPr>
              <w:t>form</w:t>
            </w:r>
            <w:proofErr w:type="gramEnd"/>
            <w:r>
              <w:rPr>
                <w:rFonts w:asciiTheme="minorHAnsi" w:hAnsiTheme="minorHAnsi"/>
              </w:rPr>
              <w:t xml:space="preserve"> but the language and/or translation are not fully accurate</w:t>
            </w:r>
            <w:r w:rsidRPr="00BA3CBC">
              <w:rPr>
                <w:rFonts w:asciiTheme="minorHAnsi" w:hAnsiTheme="minorHAnsi"/>
              </w:rPr>
              <w:t>.</w:t>
            </w:r>
          </w:p>
        </w:tc>
        <w:tc>
          <w:tcPr>
            <w:tcW w:w="4405" w:type="dxa"/>
          </w:tcPr>
          <w:p w:rsidR="00D93DB8" w:rsidRPr="00427FF5" w:rsidRDefault="00D93DB8" w:rsidP="00956D38">
            <w:pPr>
              <w:rPr>
                <w:rFonts w:ascii="Calibri" w:eastAsia="Calibri" w:hAnsi="Calibri" w:cs="Calibri"/>
                <w:sz w:val="24"/>
                <w:szCs w:val="24"/>
              </w:rPr>
            </w:pPr>
            <w:r>
              <w:rPr>
                <w:rFonts w:asciiTheme="minorHAnsi" w:hAnsiTheme="minorHAnsi"/>
              </w:rPr>
              <w:t>There are multiple errors in the citation and/or translation.</w:t>
            </w:r>
          </w:p>
        </w:tc>
      </w:tr>
      <w:tr w:rsidR="00D93DB8" w:rsidRPr="005B20B6" w:rsidTr="00956D38">
        <w:tc>
          <w:tcPr>
            <w:tcW w:w="1905" w:type="dxa"/>
          </w:tcPr>
          <w:p w:rsidR="00D93DB8" w:rsidRPr="00FD0159" w:rsidRDefault="00D93DB8" w:rsidP="00956D38">
            <w:pPr>
              <w:rPr>
                <w:rFonts w:asciiTheme="minorHAnsi" w:hAnsiTheme="minorHAnsi" w:cstheme="minorHAnsi"/>
                <w:i/>
                <w:iCs/>
                <w:sz w:val="24"/>
                <w:szCs w:val="24"/>
              </w:rPr>
            </w:pPr>
            <w:r w:rsidRPr="00FD0159">
              <w:rPr>
                <w:rFonts w:asciiTheme="minorHAnsi" w:hAnsiTheme="minorHAnsi" w:cstheme="minorHAnsi"/>
                <w:i/>
                <w:iCs/>
                <w:sz w:val="24"/>
                <w:szCs w:val="24"/>
              </w:rPr>
              <w:t>To prove a point, opinion or claim</w:t>
            </w:r>
          </w:p>
        </w:tc>
        <w:tc>
          <w:tcPr>
            <w:tcW w:w="3026" w:type="dxa"/>
          </w:tcPr>
          <w:p w:rsidR="00D93DB8" w:rsidRPr="005B20B6" w:rsidRDefault="00D93DB8" w:rsidP="00956D38">
            <w:pPr>
              <w:rPr>
                <w:rFonts w:asciiTheme="minorHAnsi" w:hAnsiTheme="minorHAnsi" w:cstheme="minorHAnsi"/>
                <w:sz w:val="24"/>
                <w:szCs w:val="24"/>
              </w:rPr>
            </w:pPr>
            <w:r>
              <w:rPr>
                <w:rFonts w:asciiTheme="minorHAnsi" w:hAnsiTheme="minorHAnsi" w:cstheme="minorHAnsi"/>
                <w:sz w:val="24"/>
                <w:szCs w:val="24"/>
              </w:rPr>
              <w:t>The connection between text cited and argument made is original and creative, with a compelling proof of the student’s point.</w:t>
            </w:r>
          </w:p>
        </w:tc>
        <w:tc>
          <w:tcPr>
            <w:tcW w:w="3614" w:type="dxa"/>
          </w:tcPr>
          <w:p w:rsidR="00D93DB8" w:rsidRPr="005B20B6" w:rsidRDefault="00D93DB8" w:rsidP="00956D38">
            <w:pPr>
              <w:rPr>
                <w:rFonts w:asciiTheme="minorHAnsi" w:hAnsiTheme="minorHAnsi" w:cstheme="minorHAnsi"/>
                <w:sz w:val="24"/>
                <w:szCs w:val="24"/>
              </w:rPr>
            </w:pPr>
            <w:r>
              <w:rPr>
                <w:rFonts w:asciiTheme="minorHAnsi" w:hAnsiTheme="minorHAnsi" w:cstheme="minorHAnsi"/>
                <w:sz w:val="24"/>
                <w:szCs w:val="24"/>
              </w:rPr>
              <w:t>The connection between text cited and argument made is reasonable, but a little obvious or too reminiscent of arguments made in class.</w:t>
            </w:r>
          </w:p>
        </w:tc>
        <w:tc>
          <w:tcPr>
            <w:tcW w:w="4405" w:type="dxa"/>
          </w:tcPr>
          <w:p w:rsidR="00D93DB8" w:rsidRPr="005B20B6" w:rsidRDefault="00D93DB8" w:rsidP="00956D38">
            <w:pPr>
              <w:rPr>
                <w:rFonts w:asciiTheme="minorHAnsi" w:hAnsiTheme="minorHAnsi" w:cstheme="minorHAnsi"/>
                <w:sz w:val="24"/>
                <w:szCs w:val="24"/>
              </w:rPr>
            </w:pPr>
            <w:r>
              <w:rPr>
                <w:rFonts w:asciiTheme="minorHAnsi" w:hAnsiTheme="minorHAnsi" w:cstheme="minorHAnsi"/>
                <w:sz w:val="24"/>
                <w:szCs w:val="24"/>
              </w:rPr>
              <w:t xml:space="preserve">It’s hard to see how the text cited </w:t>
            </w:r>
            <w:proofErr w:type="gramStart"/>
            <w:r>
              <w:rPr>
                <w:rFonts w:asciiTheme="minorHAnsi" w:hAnsiTheme="minorHAnsi" w:cstheme="minorHAnsi"/>
                <w:sz w:val="24"/>
                <w:szCs w:val="24"/>
              </w:rPr>
              <w:t>actually supports</w:t>
            </w:r>
            <w:proofErr w:type="gramEnd"/>
            <w:r>
              <w:rPr>
                <w:rFonts w:asciiTheme="minorHAnsi" w:hAnsiTheme="minorHAnsi" w:cstheme="minorHAnsi"/>
                <w:sz w:val="24"/>
                <w:szCs w:val="24"/>
              </w:rPr>
              <w:t xml:space="preserve"> the point or opinion; or, the opinion is merely a restatement of the text</w:t>
            </w:r>
          </w:p>
        </w:tc>
      </w:tr>
    </w:tbl>
    <w:p w:rsidR="00D93DB8" w:rsidRDefault="00D93DB8" w:rsidP="004D7251">
      <w:pPr>
        <w:rPr>
          <w:rFonts w:asciiTheme="minorHAnsi" w:hAnsiTheme="minorHAnsi"/>
          <w:b/>
          <w:iCs/>
        </w:rPr>
      </w:pPr>
    </w:p>
    <w:p w:rsidR="00B968BB" w:rsidRDefault="00B968BB" w:rsidP="004D7251">
      <w:pPr>
        <w:rPr>
          <w:rFonts w:asciiTheme="minorHAnsi" w:hAnsiTheme="minorHAnsi"/>
          <w:b/>
          <w:iCs/>
        </w:rPr>
      </w:pPr>
    </w:p>
    <w:p w:rsidR="00B968BB" w:rsidRDefault="00B968BB" w:rsidP="004D7251">
      <w:pPr>
        <w:rPr>
          <w:rFonts w:asciiTheme="minorHAnsi" w:hAnsiTheme="minorHAnsi"/>
          <w:b/>
          <w:iCs/>
        </w:rPr>
      </w:pPr>
    </w:p>
    <w:p w:rsidR="00B968BB" w:rsidRDefault="00B968BB" w:rsidP="004D7251">
      <w:pPr>
        <w:rPr>
          <w:rFonts w:asciiTheme="minorHAnsi" w:hAnsiTheme="minorHAnsi"/>
          <w:b/>
          <w:iCs/>
        </w:rPr>
      </w:pPr>
    </w:p>
    <w:p w:rsidR="00B968BB" w:rsidRDefault="00B968BB" w:rsidP="004D7251">
      <w:pPr>
        <w:rPr>
          <w:rFonts w:asciiTheme="minorHAnsi" w:hAnsiTheme="minorHAnsi"/>
          <w:b/>
          <w:iCs/>
        </w:rPr>
      </w:pPr>
    </w:p>
    <w:p w:rsidR="00B968BB" w:rsidRDefault="00B968BB" w:rsidP="004D7251">
      <w:pPr>
        <w:rPr>
          <w:rFonts w:asciiTheme="minorHAnsi" w:hAnsiTheme="minorHAnsi"/>
          <w:b/>
          <w:iCs/>
        </w:rPr>
      </w:pPr>
    </w:p>
    <w:p w:rsidR="00B968BB" w:rsidRDefault="00B968BB" w:rsidP="004D7251">
      <w:pPr>
        <w:rPr>
          <w:rFonts w:asciiTheme="minorHAnsi" w:hAnsiTheme="minorHAnsi"/>
          <w:b/>
          <w:iCs/>
        </w:rPr>
      </w:pPr>
    </w:p>
    <w:p w:rsidR="004D7251" w:rsidRDefault="004D7251" w:rsidP="004D7251">
      <w:pPr>
        <w:rPr>
          <w:rFonts w:asciiTheme="minorHAnsi" w:hAnsiTheme="minorHAnsi"/>
          <w:b/>
          <w:iCs/>
        </w:rPr>
      </w:pPr>
    </w:p>
    <w:p w:rsidR="004D7251" w:rsidRPr="00E605F7" w:rsidRDefault="004D7251" w:rsidP="004D7251">
      <w:pPr>
        <w:rPr>
          <w:rFonts w:asciiTheme="minorHAnsi" w:hAnsiTheme="minorHAnsi"/>
          <w:b/>
          <w:iCs/>
          <w:u w:val="single"/>
        </w:rPr>
      </w:pPr>
      <w:r w:rsidRPr="00E605F7">
        <w:rPr>
          <w:rFonts w:asciiTheme="minorHAnsi" w:hAnsiTheme="minorHAnsi"/>
          <w:b/>
          <w:iCs/>
          <w:u w:val="single"/>
        </w:rPr>
        <w:t>Task 2:</w:t>
      </w:r>
      <w:r w:rsidRPr="00E605F7">
        <w:rPr>
          <w:rFonts w:asciiTheme="minorHAnsi" w:hAnsiTheme="minorHAnsi"/>
          <w:b/>
          <w:i/>
          <w:u w:val="single"/>
        </w:rPr>
        <w:t xml:space="preserve"> </w:t>
      </w:r>
      <w:r w:rsidRPr="00E605F7">
        <w:rPr>
          <w:rFonts w:asciiTheme="minorHAnsi" w:hAnsiTheme="minorHAnsi"/>
          <w:b/>
          <w:iCs/>
          <w:u w:val="single"/>
        </w:rPr>
        <w:t>Hero Selection</w:t>
      </w:r>
    </w:p>
    <w:p w:rsidR="004D7251" w:rsidRPr="00BA3CBC" w:rsidRDefault="004D7251" w:rsidP="004D7251">
      <w:pPr>
        <w:ind w:left="-180"/>
        <w:rPr>
          <w:rFonts w:asciiTheme="minorHAnsi" w:hAnsiTheme="minorHAnsi"/>
          <w:b/>
          <w:iCs/>
        </w:rPr>
      </w:pPr>
    </w:p>
    <w:p w:rsidR="004D7251" w:rsidRPr="00BA3CBC" w:rsidRDefault="004D7251" w:rsidP="004D7251">
      <w:pPr>
        <w:rPr>
          <w:rFonts w:asciiTheme="minorHAnsi" w:hAnsiTheme="minorHAnsi"/>
        </w:rPr>
      </w:pPr>
      <w:r w:rsidRPr="00BA3CBC">
        <w:rPr>
          <w:rFonts w:asciiTheme="minorHAnsi" w:hAnsiTheme="minorHAnsi"/>
        </w:rPr>
        <w:t xml:space="preserve">Of your three nominees, choose the </w:t>
      </w:r>
      <w:r w:rsidRPr="00BA3CBC">
        <w:rPr>
          <w:rFonts w:asciiTheme="minorHAnsi" w:hAnsiTheme="minorHAnsi"/>
          <w:i/>
          <w:iCs/>
        </w:rPr>
        <w:t>one</w:t>
      </w:r>
      <w:r w:rsidRPr="00BA3CBC">
        <w:rPr>
          <w:rFonts w:asciiTheme="minorHAnsi" w:hAnsiTheme="minorHAnsi"/>
        </w:rPr>
        <w:t xml:space="preserve"> who is going to be Z’MAAN magazine’s Hero of the Year and will be featured on the front cover of the magazine.  The headlines on the cover of the magazine should introduce articles that will describe what makes your candidate worthy of this award.  Along the bottom of the cover, write a short summary of the chosen character’s accomplishments, values and character traits that led you to your decision.</w:t>
      </w:r>
    </w:p>
    <w:p w:rsidR="004D7251" w:rsidRPr="00BA3CBC" w:rsidRDefault="004D7251" w:rsidP="004D7251">
      <w:pPr>
        <w:rPr>
          <w:rFonts w:asciiTheme="minorHAnsi" w:hAnsiTheme="minorHAnsi"/>
        </w:rPr>
      </w:pPr>
    </w:p>
    <w:p w:rsidR="004D7251" w:rsidRPr="00BA3CBC" w:rsidRDefault="008B084A" w:rsidP="004D7251">
      <w:pPr>
        <w:rPr>
          <w:rFonts w:asciiTheme="minorHAnsi" w:hAnsiTheme="minorHAnsi"/>
        </w:rPr>
      </w:pPr>
      <w:r>
        <w:rPr>
          <w:rFonts w:asciiTheme="minorHAnsi" w:hAnsiTheme="minorHAnsi"/>
          <w:b/>
          <w:iCs/>
        </w:rPr>
        <w:t xml:space="preserve">Task 2 </w:t>
      </w:r>
      <w:r w:rsidR="004D7251" w:rsidRPr="00BA3CBC">
        <w:rPr>
          <w:rFonts w:asciiTheme="minorHAnsi" w:hAnsiTheme="minorHAnsi"/>
          <w:b/>
          <w:iCs/>
        </w:rPr>
        <w:t>Scoring Guide</w:t>
      </w:r>
    </w:p>
    <w:p w:rsidR="00E605F7" w:rsidRDefault="00E605F7" w:rsidP="004D7251">
      <w:pPr>
        <w:rPr>
          <w:rFonts w:asciiTheme="minorHAnsi" w:hAnsiTheme="minorHAnsi"/>
          <w:b/>
          <w:bCs/>
          <w:u w:val="single"/>
        </w:rPr>
      </w:pPr>
    </w:p>
    <w:p w:rsidR="004D7251" w:rsidRPr="00E605F7" w:rsidRDefault="004D7251" w:rsidP="004D7251">
      <w:pPr>
        <w:rPr>
          <w:rFonts w:asciiTheme="minorHAnsi" w:hAnsiTheme="minorHAnsi"/>
          <w:b/>
          <w:bCs/>
        </w:rPr>
      </w:pPr>
      <w:r w:rsidRPr="00E605F7">
        <w:rPr>
          <w:rFonts w:asciiTheme="minorHAnsi" w:hAnsiTheme="minorHAnsi"/>
          <w:b/>
          <w:bCs/>
        </w:rPr>
        <w:t>Checklist:</w:t>
      </w:r>
    </w:p>
    <w:p w:rsidR="004D7251" w:rsidRPr="00BA3CBC" w:rsidRDefault="004D7251" w:rsidP="004D7251">
      <w:pPr>
        <w:rPr>
          <w:rFonts w:asciiTheme="minorHAnsi" w:hAnsiTheme="minorHAnsi"/>
        </w:rPr>
      </w:pPr>
      <w:r w:rsidRPr="00BA3CBC">
        <w:rPr>
          <w:rFonts w:asciiTheme="minorHAnsi" w:hAnsiTheme="minorHAnsi"/>
        </w:rPr>
        <w:t xml:space="preserve">Design a front cover which includes: </w:t>
      </w:r>
    </w:p>
    <w:p w:rsidR="004D7251" w:rsidRPr="00BA3CBC" w:rsidRDefault="004D7251" w:rsidP="004D7251">
      <w:pPr>
        <w:pStyle w:val="Style2"/>
        <w:rPr>
          <w:rFonts w:asciiTheme="minorHAnsi" w:hAnsiTheme="minorHAnsi"/>
        </w:rPr>
      </w:pPr>
      <w:r w:rsidRPr="00BA3CBC">
        <w:rPr>
          <w:rFonts w:asciiTheme="minorHAnsi" w:hAnsiTheme="minorHAnsi"/>
        </w:rPr>
        <w:t>The person’s name/</w:t>
      </w:r>
      <w:r w:rsidRPr="00BA3CBC">
        <w:rPr>
          <w:rFonts w:asciiTheme="minorHAnsi" w:hAnsiTheme="minorHAnsi"/>
          <w:rtl/>
        </w:rPr>
        <w:t>כינוי</w:t>
      </w:r>
      <w:r w:rsidRPr="00BA3CBC">
        <w:rPr>
          <w:rFonts w:asciiTheme="minorHAnsi" w:hAnsiTheme="minorHAnsi"/>
        </w:rPr>
        <w:t xml:space="preserve"> as written in the Torah, printed in the middle of the page, with a sub-heading of the name of the award.</w:t>
      </w:r>
    </w:p>
    <w:p w:rsidR="004D7251" w:rsidRPr="00BA3CBC" w:rsidRDefault="004D7251" w:rsidP="004D7251">
      <w:pPr>
        <w:pStyle w:val="Style2"/>
        <w:rPr>
          <w:rFonts w:asciiTheme="minorHAnsi" w:hAnsiTheme="minorHAnsi"/>
        </w:rPr>
      </w:pPr>
      <w:r w:rsidRPr="00BA3CBC">
        <w:rPr>
          <w:rFonts w:asciiTheme="minorHAnsi" w:hAnsiTheme="minorHAnsi"/>
        </w:rPr>
        <w:t>2-4 lead headlines using at least 2 quotes from the text which accurately explain the person’s actions.</w:t>
      </w:r>
    </w:p>
    <w:p w:rsidR="004D7251" w:rsidRPr="00BA3CBC" w:rsidRDefault="004D7251" w:rsidP="004D7251">
      <w:pPr>
        <w:pStyle w:val="Style2"/>
        <w:rPr>
          <w:rFonts w:asciiTheme="minorHAnsi" w:hAnsiTheme="minorHAnsi"/>
        </w:rPr>
      </w:pPr>
      <w:r w:rsidRPr="00BA3CBC">
        <w:rPr>
          <w:rFonts w:asciiTheme="minorHAnsi" w:hAnsiTheme="minorHAnsi"/>
        </w:rPr>
        <w:t>An explanation in (1-3 sentences written at the bottom of the cover page) that states why you think this person is the most worthy of all the candidates.  Describe the person’s accomplishments, values and character traits that led you to your selection.</w:t>
      </w:r>
    </w:p>
    <w:p w:rsidR="004D7251" w:rsidRPr="00BA3CBC" w:rsidRDefault="004D7251" w:rsidP="004D7251">
      <w:pPr>
        <w:pStyle w:val="Style2"/>
        <w:rPr>
          <w:rFonts w:asciiTheme="minorHAnsi" w:hAnsiTheme="minorHAnsi"/>
        </w:rPr>
      </w:pPr>
      <w:r w:rsidRPr="00BA3CBC">
        <w:rPr>
          <w:rFonts w:asciiTheme="minorHAnsi" w:hAnsiTheme="minorHAnsi"/>
        </w:rPr>
        <w:t>1-2 pictures that illustrate the important moment/s of the person’s life (such as dilemmas, actions and turning points.)</w:t>
      </w:r>
    </w:p>
    <w:p w:rsidR="004D7251" w:rsidRPr="00BA3CBC" w:rsidRDefault="004D7251" w:rsidP="004D7251">
      <w:pPr>
        <w:pStyle w:val="Style2"/>
        <w:rPr>
          <w:rFonts w:asciiTheme="minorHAnsi" w:hAnsiTheme="minorHAnsi"/>
        </w:rPr>
      </w:pPr>
      <w:r w:rsidRPr="00BA3CBC">
        <w:rPr>
          <w:rFonts w:asciiTheme="minorHAnsi" w:hAnsiTheme="minorHAnsi"/>
        </w:rPr>
        <w:t>A front cover that is “display-ready”( no torn paper, clear headlines, neat presentation and edited for spelling and mechanics)</w:t>
      </w:r>
    </w:p>
    <w:p w:rsidR="004D7251" w:rsidRDefault="004D7251" w:rsidP="004D7251">
      <w:pPr>
        <w:pStyle w:val="Style2"/>
        <w:numPr>
          <w:ilvl w:val="0"/>
          <w:numId w:val="0"/>
        </w:numPr>
        <w:ind w:left="72"/>
        <w:rPr>
          <w:rFonts w:asciiTheme="minorHAnsi" w:hAnsiTheme="minorHAnsi"/>
          <w:bCs/>
          <w:iCs w:val="0"/>
        </w:rPr>
      </w:pPr>
    </w:p>
    <w:p w:rsidR="00B968BB" w:rsidRDefault="00B968BB" w:rsidP="004D7251">
      <w:pPr>
        <w:pStyle w:val="Style2"/>
        <w:numPr>
          <w:ilvl w:val="0"/>
          <w:numId w:val="0"/>
        </w:numPr>
        <w:ind w:left="72"/>
        <w:rPr>
          <w:rFonts w:asciiTheme="minorHAnsi" w:hAnsiTheme="minorHAnsi"/>
          <w:bCs/>
          <w:iCs w:val="0"/>
        </w:rPr>
      </w:pPr>
    </w:p>
    <w:tbl>
      <w:tblPr>
        <w:tblStyle w:val="TableGrid"/>
        <w:tblW w:w="0" w:type="auto"/>
        <w:tblLook w:val="04A0" w:firstRow="1" w:lastRow="0" w:firstColumn="1" w:lastColumn="0" w:noHBand="0" w:noVBand="1"/>
      </w:tblPr>
      <w:tblGrid>
        <w:gridCol w:w="1518"/>
        <w:gridCol w:w="2216"/>
        <w:gridCol w:w="2744"/>
        <w:gridCol w:w="3098"/>
      </w:tblGrid>
      <w:tr w:rsidR="007F542F" w:rsidTr="00BA70E4">
        <w:tc>
          <w:tcPr>
            <w:tcW w:w="12950" w:type="dxa"/>
            <w:gridSpan w:val="4"/>
          </w:tcPr>
          <w:p w:rsidR="007F542F" w:rsidRPr="004E5057" w:rsidRDefault="007F542F" w:rsidP="00BA70E4">
            <w:pPr>
              <w:rPr>
                <w:rFonts w:ascii="Calibri" w:eastAsia="Calibri" w:hAnsi="Calibri" w:cs="Calibri"/>
                <w:bCs/>
                <w:sz w:val="16"/>
                <w:szCs w:val="16"/>
              </w:rPr>
            </w:pPr>
            <w:r>
              <w:rPr>
                <w:rFonts w:ascii="Calibri" w:eastAsia="Calibri" w:hAnsi="Calibri" w:cs="Calibri"/>
                <w:b/>
                <w:color w:val="D6492A"/>
                <w:sz w:val="24"/>
                <w:szCs w:val="24"/>
              </w:rPr>
              <w:t xml:space="preserve">Standard 1 (Literary Independence):  </w:t>
            </w:r>
            <w:r w:rsidRPr="00427FF5">
              <w:rPr>
                <w:rFonts w:ascii="Calibri" w:hAnsi="Calibri" w:cs="David"/>
                <w:sz w:val="24"/>
                <w:szCs w:val="24"/>
              </w:rPr>
              <w:t>Students will become independent and literarily astute readers of the biblical text in Hebrew.</w:t>
            </w:r>
          </w:p>
        </w:tc>
      </w:tr>
      <w:tr w:rsidR="007F542F" w:rsidTr="00BA70E4">
        <w:tc>
          <w:tcPr>
            <w:tcW w:w="12950" w:type="dxa"/>
            <w:gridSpan w:val="4"/>
            <w:shd w:val="clear" w:color="auto" w:fill="FFFFFF" w:themeFill="background1"/>
          </w:tcPr>
          <w:p w:rsidR="007F542F" w:rsidRPr="00427FF5" w:rsidRDefault="007F542F" w:rsidP="00BA70E4">
            <w:pPr>
              <w:rPr>
                <w:rFonts w:ascii="Calibri" w:hAnsi="Calibri" w:cs="Calibri"/>
                <w:color w:val="569099"/>
                <w:sz w:val="24"/>
                <w:szCs w:val="24"/>
              </w:rPr>
            </w:pPr>
            <w:r w:rsidRPr="00427FF5">
              <w:rPr>
                <w:rFonts w:ascii="Calibri" w:hAnsi="Calibri" w:cs="Calibri"/>
                <w:color w:val="569099"/>
                <w:sz w:val="24"/>
                <w:szCs w:val="24"/>
              </w:rPr>
              <w:t>1.1</w:t>
            </w:r>
            <w:r>
              <w:rPr>
                <w:rFonts w:ascii="Calibri" w:hAnsi="Calibri" w:cs="Calibri"/>
                <w:color w:val="569099"/>
                <w:sz w:val="24"/>
                <w:szCs w:val="24"/>
              </w:rPr>
              <w:t>3</w:t>
            </w:r>
            <w:r w:rsidRPr="00427FF5">
              <w:rPr>
                <w:rFonts w:ascii="Calibri" w:hAnsi="Calibri" w:cs="Calibri"/>
                <w:color w:val="569099"/>
                <w:sz w:val="24"/>
                <w:szCs w:val="24"/>
              </w:rPr>
              <w:t xml:space="preserve"> </w:t>
            </w:r>
            <w:r w:rsidRPr="007F542F">
              <w:rPr>
                <w:rFonts w:ascii="Calibri" w:hAnsi="Calibri" w:cs="Calibri"/>
                <w:color w:val="569099"/>
                <w:sz w:val="24"/>
                <w:szCs w:val="24"/>
              </w:rPr>
              <w:t>Discerns different names or nomenclatures referring to a biblical personal or the lack of a name of a biblical personage</w:t>
            </w:r>
            <w:r w:rsidRPr="00427FF5">
              <w:rPr>
                <w:rFonts w:ascii="Calibri" w:hAnsi="Calibri" w:cs="Calibri"/>
                <w:color w:val="569099"/>
                <w:sz w:val="24"/>
                <w:szCs w:val="24"/>
              </w:rPr>
              <w:t>.</w:t>
            </w:r>
          </w:p>
        </w:tc>
      </w:tr>
      <w:tr w:rsidR="007F542F" w:rsidRPr="005B20B6" w:rsidTr="00BA70E4">
        <w:tc>
          <w:tcPr>
            <w:tcW w:w="1905" w:type="dxa"/>
            <w:shd w:val="clear" w:color="auto" w:fill="569099"/>
          </w:tcPr>
          <w:p w:rsidR="007F542F" w:rsidRPr="00A361B8" w:rsidRDefault="007F542F" w:rsidP="00BA70E4">
            <w:pPr>
              <w:rPr>
                <w:rFonts w:asciiTheme="minorHAnsi" w:eastAsia="Calibri" w:hAnsiTheme="minorHAnsi" w:cstheme="minorHAnsi"/>
                <w:b/>
                <w:bCs/>
                <w:sz w:val="24"/>
                <w:szCs w:val="24"/>
              </w:rPr>
            </w:pPr>
            <w:r w:rsidRPr="005B20B6">
              <w:rPr>
                <w:rFonts w:asciiTheme="minorHAnsi" w:eastAsia="Calibri" w:hAnsiTheme="minorHAnsi" w:cstheme="minorHAnsi"/>
                <w:sz w:val="24"/>
                <w:szCs w:val="24"/>
              </w:rPr>
              <w:t xml:space="preserve"> </w:t>
            </w:r>
            <w:r w:rsidRPr="00A361B8">
              <w:rPr>
                <w:rFonts w:asciiTheme="minorHAnsi" w:eastAsia="Calibri" w:hAnsiTheme="minorHAnsi" w:cstheme="minorHAnsi"/>
                <w:b/>
                <w:bCs/>
                <w:sz w:val="24"/>
                <w:szCs w:val="24"/>
              </w:rPr>
              <w:t>Criteria</w:t>
            </w:r>
          </w:p>
        </w:tc>
        <w:tc>
          <w:tcPr>
            <w:tcW w:w="3026" w:type="dxa"/>
            <w:shd w:val="clear" w:color="auto" w:fill="569099"/>
            <w:vAlign w:val="center"/>
          </w:tcPr>
          <w:p w:rsidR="007F542F" w:rsidRPr="005B20B6" w:rsidRDefault="007F542F" w:rsidP="00BA70E4">
            <w:pPr>
              <w:jc w:val="center"/>
              <w:rPr>
                <w:rFonts w:asciiTheme="minorHAnsi" w:eastAsia="Calibri" w:hAnsiTheme="minorHAnsi" w:cstheme="minorHAnsi"/>
                <w:b/>
                <w:bCs/>
                <w:sz w:val="24"/>
                <w:szCs w:val="24"/>
              </w:rPr>
            </w:pPr>
            <w:r w:rsidRPr="005B20B6">
              <w:rPr>
                <w:rFonts w:asciiTheme="minorHAnsi" w:eastAsia="Calibri" w:hAnsiTheme="minorHAnsi" w:cstheme="minorHAnsi"/>
                <w:b/>
                <w:bCs/>
                <w:sz w:val="24"/>
                <w:szCs w:val="24"/>
              </w:rPr>
              <w:t>Mastery</w:t>
            </w:r>
          </w:p>
        </w:tc>
        <w:tc>
          <w:tcPr>
            <w:tcW w:w="3614" w:type="dxa"/>
            <w:shd w:val="clear" w:color="auto" w:fill="569099"/>
            <w:vAlign w:val="center"/>
          </w:tcPr>
          <w:p w:rsidR="007F542F" w:rsidRPr="005B20B6" w:rsidRDefault="007F542F" w:rsidP="00BA70E4">
            <w:pPr>
              <w:jc w:val="center"/>
              <w:rPr>
                <w:rFonts w:asciiTheme="minorHAnsi" w:eastAsia="Calibri" w:hAnsiTheme="minorHAnsi" w:cstheme="minorHAnsi"/>
                <w:b/>
                <w:bCs/>
                <w:sz w:val="24"/>
                <w:szCs w:val="24"/>
              </w:rPr>
            </w:pPr>
            <w:r w:rsidRPr="005B20B6">
              <w:rPr>
                <w:rFonts w:asciiTheme="minorHAnsi" w:eastAsia="Calibri" w:hAnsiTheme="minorHAnsi" w:cstheme="minorHAnsi"/>
                <w:b/>
                <w:bCs/>
                <w:sz w:val="24"/>
                <w:szCs w:val="24"/>
              </w:rPr>
              <w:t>Approaching</w:t>
            </w:r>
          </w:p>
        </w:tc>
        <w:tc>
          <w:tcPr>
            <w:tcW w:w="4405" w:type="dxa"/>
            <w:shd w:val="clear" w:color="auto" w:fill="569099"/>
            <w:vAlign w:val="center"/>
          </w:tcPr>
          <w:p w:rsidR="007F542F" w:rsidRPr="005B20B6" w:rsidRDefault="007F542F" w:rsidP="00BA70E4">
            <w:pPr>
              <w:jc w:val="center"/>
              <w:rPr>
                <w:rFonts w:asciiTheme="minorHAnsi" w:eastAsia="Calibri" w:hAnsiTheme="minorHAnsi" w:cstheme="minorHAnsi"/>
                <w:b/>
                <w:bCs/>
                <w:sz w:val="24"/>
                <w:szCs w:val="24"/>
              </w:rPr>
            </w:pPr>
            <w:r w:rsidRPr="005B20B6">
              <w:rPr>
                <w:rFonts w:asciiTheme="minorHAnsi" w:eastAsia="Calibri" w:hAnsiTheme="minorHAnsi" w:cstheme="minorHAnsi"/>
                <w:b/>
                <w:bCs/>
                <w:sz w:val="24"/>
                <w:szCs w:val="24"/>
              </w:rPr>
              <w:t>Beginning</w:t>
            </w:r>
          </w:p>
        </w:tc>
      </w:tr>
      <w:tr w:rsidR="007F542F" w:rsidRPr="005B20B6" w:rsidTr="00BA70E4">
        <w:tc>
          <w:tcPr>
            <w:tcW w:w="1905" w:type="dxa"/>
          </w:tcPr>
          <w:p w:rsidR="007F542F" w:rsidRPr="00427FF5" w:rsidRDefault="007F542F" w:rsidP="00BA70E4">
            <w:pPr>
              <w:rPr>
                <w:rFonts w:ascii="Calibri" w:eastAsia="Calibri" w:hAnsi="Calibri" w:cs="Calibri"/>
                <w:i/>
                <w:sz w:val="24"/>
                <w:szCs w:val="24"/>
              </w:rPr>
            </w:pPr>
          </w:p>
        </w:tc>
        <w:tc>
          <w:tcPr>
            <w:tcW w:w="3026" w:type="dxa"/>
          </w:tcPr>
          <w:p w:rsidR="007F542F" w:rsidRPr="00427FF5" w:rsidRDefault="007F542F" w:rsidP="00BA70E4">
            <w:pPr>
              <w:rPr>
                <w:rFonts w:ascii="Calibri" w:eastAsia="Calibri" w:hAnsi="Calibri" w:cs="Calibri"/>
                <w:sz w:val="24"/>
                <w:szCs w:val="24"/>
              </w:rPr>
            </w:pPr>
          </w:p>
        </w:tc>
        <w:tc>
          <w:tcPr>
            <w:tcW w:w="3614" w:type="dxa"/>
          </w:tcPr>
          <w:p w:rsidR="007F542F" w:rsidRPr="00427FF5" w:rsidRDefault="007F542F" w:rsidP="00BA70E4">
            <w:pPr>
              <w:rPr>
                <w:rFonts w:ascii="Calibri" w:eastAsia="Calibri" w:hAnsi="Calibri" w:cs="Calibri"/>
                <w:sz w:val="24"/>
                <w:szCs w:val="24"/>
              </w:rPr>
            </w:pPr>
          </w:p>
        </w:tc>
        <w:tc>
          <w:tcPr>
            <w:tcW w:w="4405" w:type="dxa"/>
          </w:tcPr>
          <w:p w:rsidR="007F542F" w:rsidRPr="00427FF5" w:rsidRDefault="007F542F" w:rsidP="00BA70E4">
            <w:pPr>
              <w:rPr>
                <w:rFonts w:ascii="Calibri" w:eastAsia="Calibri" w:hAnsi="Calibri" w:cs="Calibri"/>
                <w:sz w:val="24"/>
                <w:szCs w:val="24"/>
              </w:rPr>
            </w:pPr>
          </w:p>
        </w:tc>
      </w:tr>
      <w:tr w:rsidR="007F542F" w:rsidRPr="005B20B6" w:rsidTr="00BA70E4">
        <w:tc>
          <w:tcPr>
            <w:tcW w:w="1905" w:type="dxa"/>
          </w:tcPr>
          <w:p w:rsidR="007F542F" w:rsidRPr="00FD0159" w:rsidRDefault="007F542F" w:rsidP="00BA70E4">
            <w:pPr>
              <w:rPr>
                <w:rFonts w:asciiTheme="minorHAnsi" w:hAnsiTheme="minorHAnsi" w:cstheme="minorHAnsi"/>
                <w:i/>
                <w:iCs/>
                <w:sz w:val="24"/>
                <w:szCs w:val="24"/>
              </w:rPr>
            </w:pPr>
          </w:p>
        </w:tc>
        <w:tc>
          <w:tcPr>
            <w:tcW w:w="3026" w:type="dxa"/>
          </w:tcPr>
          <w:p w:rsidR="007F542F" w:rsidRPr="005B20B6" w:rsidRDefault="007F542F" w:rsidP="00BA70E4">
            <w:pPr>
              <w:rPr>
                <w:rFonts w:asciiTheme="minorHAnsi" w:hAnsiTheme="minorHAnsi" w:cstheme="minorHAnsi"/>
                <w:sz w:val="24"/>
                <w:szCs w:val="24"/>
              </w:rPr>
            </w:pPr>
          </w:p>
        </w:tc>
        <w:tc>
          <w:tcPr>
            <w:tcW w:w="3614" w:type="dxa"/>
          </w:tcPr>
          <w:p w:rsidR="007F542F" w:rsidRPr="005B20B6" w:rsidRDefault="007F542F" w:rsidP="00BA70E4">
            <w:pPr>
              <w:rPr>
                <w:rFonts w:asciiTheme="minorHAnsi" w:hAnsiTheme="minorHAnsi" w:cstheme="minorHAnsi"/>
                <w:sz w:val="24"/>
                <w:szCs w:val="24"/>
              </w:rPr>
            </w:pPr>
          </w:p>
        </w:tc>
        <w:tc>
          <w:tcPr>
            <w:tcW w:w="4405" w:type="dxa"/>
          </w:tcPr>
          <w:p w:rsidR="007F542F" w:rsidRPr="005B20B6" w:rsidRDefault="007F542F" w:rsidP="00BA70E4">
            <w:pPr>
              <w:rPr>
                <w:rFonts w:asciiTheme="minorHAnsi" w:hAnsiTheme="minorHAnsi" w:cstheme="minorHAnsi"/>
                <w:sz w:val="24"/>
                <w:szCs w:val="24"/>
              </w:rPr>
            </w:pPr>
          </w:p>
        </w:tc>
      </w:tr>
    </w:tbl>
    <w:p w:rsidR="00B968BB" w:rsidRDefault="00B968BB" w:rsidP="004D7251">
      <w:pPr>
        <w:pStyle w:val="Style2"/>
        <w:numPr>
          <w:ilvl w:val="0"/>
          <w:numId w:val="0"/>
        </w:numPr>
        <w:ind w:left="72"/>
        <w:rPr>
          <w:rFonts w:asciiTheme="minorHAnsi" w:hAnsiTheme="minorHAnsi"/>
          <w:bCs/>
          <w:iCs w:val="0"/>
        </w:rPr>
      </w:pPr>
    </w:p>
    <w:p w:rsidR="00B968BB" w:rsidRDefault="00B968BB" w:rsidP="004D7251">
      <w:pPr>
        <w:pStyle w:val="Style2"/>
        <w:numPr>
          <w:ilvl w:val="0"/>
          <w:numId w:val="0"/>
        </w:numPr>
        <w:ind w:left="72"/>
        <w:rPr>
          <w:rFonts w:asciiTheme="minorHAnsi" w:hAnsiTheme="minorHAnsi"/>
          <w:bCs/>
          <w:iCs w:val="0"/>
        </w:rPr>
      </w:pPr>
    </w:p>
    <w:p w:rsidR="00B968BB" w:rsidRDefault="00B968BB" w:rsidP="004D7251">
      <w:pPr>
        <w:pStyle w:val="Style2"/>
        <w:numPr>
          <w:ilvl w:val="0"/>
          <w:numId w:val="0"/>
        </w:numPr>
        <w:ind w:left="72"/>
        <w:rPr>
          <w:rFonts w:asciiTheme="minorHAnsi" w:hAnsiTheme="minorHAnsi"/>
          <w:bCs/>
          <w:iCs w:val="0"/>
        </w:rPr>
      </w:pPr>
    </w:p>
    <w:p w:rsidR="00B968BB" w:rsidRDefault="00B968BB" w:rsidP="004D7251">
      <w:pPr>
        <w:pStyle w:val="Style2"/>
        <w:numPr>
          <w:ilvl w:val="0"/>
          <w:numId w:val="0"/>
        </w:numPr>
        <w:ind w:left="72"/>
        <w:rPr>
          <w:rFonts w:asciiTheme="minorHAnsi" w:hAnsiTheme="minorHAnsi"/>
          <w:bCs/>
          <w:iCs w:val="0"/>
        </w:rPr>
      </w:pPr>
    </w:p>
    <w:p w:rsidR="00B968BB" w:rsidRDefault="00B968BB" w:rsidP="004D7251">
      <w:pPr>
        <w:pStyle w:val="Style2"/>
        <w:numPr>
          <w:ilvl w:val="0"/>
          <w:numId w:val="0"/>
        </w:numPr>
        <w:ind w:left="72"/>
        <w:rPr>
          <w:rFonts w:asciiTheme="minorHAnsi" w:hAnsiTheme="minorHAnsi"/>
          <w:bCs/>
          <w:iCs w:val="0"/>
        </w:rPr>
      </w:pPr>
    </w:p>
    <w:p w:rsidR="00B968BB" w:rsidRDefault="00B968BB" w:rsidP="004D7251">
      <w:pPr>
        <w:pStyle w:val="Style2"/>
        <w:numPr>
          <w:ilvl w:val="0"/>
          <w:numId w:val="0"/>
        </w:numPr>
        <w:ind w:left="72"/>
        <w:rPr>
          <w:rFonts w:asciiTheme="minorHAnsi" w:hAnsiTheme="minorHAnsi"/>
          <w:bCs/>
          <w:iCs w:val="0"/>
        </w:rPr>
      </w:pPr>
    </w:p>
    <w:p w:rsidR="00B968BB" w:rsidRDefault="00B968BB" w:rsidP="004D7251">
      <w:pPr>
        <w:pStyle w:val="Style2"/>
        <w:numPr>
          <w:ilvl w:val="0"/>
          <w:numId w:val="0"/>
        </w:numPr>
        <w:ind w:left="72"/>
        <w:rPr>
          <w:rFonts w:asciiTheme="minorHAnsi" w:hAnsiTheme="minorHAnsi"/>
          <w:bCs/>
          <w:iCs w:val="0"/>
        </w:rPr>
      </w:pPr>
    </w:p>
    <w:p w:rsidR="00B968BB" w:rsidRDefault="00B968BB" w:rsidP="004D7251">
      <w:pPr>
        <w:pStyle w:val="Style2"/>
        <w:numPr>
          <w:ilvl w:val="0"/>
          <w:numId w:val="0"/>
        </w:numPr>
        <w:ind w:left="72"/>
        <w:rPr>
          <w:rFonts w:asciiTheme="minorHAnsi" w:hAnsiTheme="minorHAnsi"/>
          <w:bCs/>
          <w:iCs w:val="0"/>
        </w:rPr>
      </w:pPr>
    </w:p>
    <w:p w:rsidR="00B968BB" w:rsidRDefault="00B968BB" w:rsidP="004D7251">
      <w:pPr>
        <w:pStyle w:val="Style2"/>
        <w:numPr>
          <w:ilvl w:val="0"/>
          <w:numId w:val="0"/>
        </w:numPr>
        <w:ind w:left="72"/>
        <w:rPr>
          <w:rFonts w:asciiTheme="minorHAnsi" w:hAnsiTheme="minorHAnsi"/>
          <w:bCs/>
          <w:iCs w:val="0"/>
        </w:rPr>
      </w:pPr>
    </w:p>
    <w:p w:rsidR="00B968BB" w:rsidRDefault="00B968BB" w:rsidP="004D7251">
      <w:pPr>
        <w:pStyle w:val="Style2"/>
        <w:numPr>
          <w:ilvl w:val="0"/>
          <w:numId w:val="0"/>
        </w:numPr>
        <w:ind w:left="72"/>
        <w:rPr>
          <w:rFonts w:asciiTheme="minorHAnsi" w:hAnsiTheme="minorHAnsi"/>
          <w:bCs/>
          <w:iCs w:val="0"/>
        </w:rPr>
      </w:pPr>
    </w:p>
    <w:p w:rsidR="004D7251" w:rsidRDefault="004D7251" w:rsidP="004D7251">
      <w:pPr>
        <w:pStyle w:val="Style2"/>
        <w:numPr>
          <w:ilvl w:val="0"/>
          <w:numId w:val="0"/>
        </w:numPr>
        <w:ind w:left="72"/>
        <w:rPr>
          <w:rFonts w:asciiTheme="minorHAnsi" w:hAnsiTheme="minorHAnsi"/>
          <w:b/>
          <w:iCs w:val="0"/>
        </w:rPr>
      </w:pPr>
      <w:r w:rsidRPr="00E605F7">
        <w:rPr>
          <w:rFonts w:asciiTheme="minorHAnsi" w:hAnsiTheme="minorHAnsi"/>
          <w:b/>
          <w:iCs w:val="0"/>
        </w:rPr>
        <w:t>Rubric</w:t>
      </w:r>
      <w:r w:rsidR="008B084A" w:rsidRPr="00E605F7">
        <w:rPr>
          <w:rFonts w:asciiTheme="minorHAnsi" w:hAnsiTheme="minorHAnsi"/>
          <w:b/>
          <w:iCs w:val="0"/>
        </w:rPr>
        <w:t>:</w:t>
      </w:r>
    </w:p>
    <w:p w:rsidR="00B968BB" w:rsidRDefault="00B968BB" w:rsidP="004D7251">
      <w:pPr>
        <w:pStyle w:val="Style2"/>
        <w:numPr>
          <w:ilvl w:val="0"/>
          <w:numId w:val="0"/>
        </w:numPr>
        <w:ind w:left="72"/>
        <w:rPr>
          <w:rFonts w:asciiTheme="minorHAnsi" w:hAnsiTheme="minorHAnsi"/>
          <w:b/>
          <w:iCs w:val="0"/>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8"/>
        <w:gridCol w:w="2372"/>
        <w:gridCol w:w="2372"/>
        <w:gridCol w:w="2372"/>
      </w:tblGrid>
      <w:tr w:rsidR="00B968BB" w:rsidRPr="00BA3CBC" w:rsidTr="00A84C2F">
        <w:tc>
          <w:tcPr>
            <w:tcW w:w="9504" w:type="dxa"/>
            <w:gridSpan w:val="4"/>
          </w:tcPr>
          <w:p w:rsidR="00B968BB" w:rsidRPr="004E5057" w:rsidRDefault="00B968BB" w:rsidP="00A84C2F">
            <w:pPr>
              <w:ind w:left="504" w:right="144" w:hanging="504"/>
              <w:rPr>
                <w:rFonts w:ascii="Calibri" w:eastAsia="Calibri" w:hAnsi="Calibri" w:cs="Calibri"/>
                <w:bCs/>
                <w:sz w:val="16"/>
                <w:szCs w:val="16"/>
              </w:rPr>
            </w:pPr>
            <w:r>
              <w:rPr>
                <w:rFonts w:ascii="Calibri" w:eastAsia="Calibri" w:hAnsi="Calibri" w:cs="Calibri"/>
                <w:b/>
                <w:color w:val="D6492A"/>
              </w:rPr>
              <w:t xml:space="preserve">Standard 8 (Torah </w:t>
            </w:r>
            <w:proofErr w:type="spellStart"/>
            <w:r>
              <w:rPr>
                <w:rFonts w:ascii="Calibri" w:eastAsia="Calibri" w:hAnsi="Calibri" w:cs="Calibri"/>
                <w:b/>
                <w:color w:val="D6492A"/>
              </w:rPr>
              <w:t>Lishmah</w:t>
            </w:r>
            <w:proofErr w:type="spellEnd"/>
            <w:r>
              <w:rPr>
                <w:rFonts w:ascii="Calibri" w:eastAsia="Calibri" w:hAnsi="Calibri" w:cs="Calibri"/>
                <w:b/>
                <w:color w:val="D6492A"/>
              </w:rPr>
              <w:t xml:space="preserve">): </w:t>
            </w:r>
            <w:r w:rsidRPr="00427FF5">
              <w:rPr>
                <w:rFonts w:ascii="Calibri" w:hAnsi="Calibri" w:cs="Calibri"/>
              </w:rPr>
              <w:t>Students will develop a love of Torah study for its own sake and come to embrace it as an inspiring resource, informing their values, sense of moral commitments, and ways of experiencing the world</w:t>
            </w:r>
            <w:r>
              <w:rPr>
                <w:rFonts w:ascii="Calibri" w:hAnsi="Calibri" w:cs="Calibri"/>
              </w:rPr>
              <w:t>.</w:t>
            </w:r>
          </w:p>
        </w:tc>
      </w:tr>
      <w:tr w:rsidR="00B968BB" w:rsidRPr="00BA3CBC" w:rsidTr="00A84C2F">
        <w:tc>
          <w:tcPr>
            <w:tcW w:w="9504" w:type="dxa"/>
            <w:gridSpan w:val="4"/>
          </w:tcPr>
          <w:p w:rsidR="00B968BB" w:rsidRPr="000B2E0A" w:rsidRDefault="00B968BB" w:rsidP="00A84C2F">
            <w:pPr>
              <w:rPr>
                <w:rFonts w:ascii="Calibri" w:hAnsi="Calibri" w:cs="Calibri"/>
                <w:color w:val="569099"/>
              </w:rPr>
            </w:pPr>
            <w:r w:rsidRPr="000B2E0A">
              <w:rPr>
                <w:rFonts w:ascii="Calibri" w:hAnsi="Calibri" w:cs="Calibri"/>
                <w:color w:val="569099"/>
              </w:rPr>
              <w:t>8.5 Expresses empathy for the biblical characters.</w:t>
            </w:r>
          </w:p>
        </w:tc>
      </w:tr>
      <w:tr w:rsidR="00B968BB" w:rsidRPr="00BA3CBC" w:rsidTr="00A84C2F">
        <w:tc>
          <w:tcPr>
            <w:tcW w:w="2388" w:type="dxa"/>
            <w:shd w:val="clear" w:color="auto" w:fill="569099"/>
          </w:tcPr>
          <w:p w:rsidR="00B968BB" w:rsidRPr="000B2E0A" w:rsidRDefault="00B968BB" w:rsidP="00A84C2F">
            <w:pPr>
              <w:jc w:val="center"/>
              <w:rPr>
                <w:rFonts w:asciiTheme="minorHAnsi" w:eastAsia="Calibri" w:hAnsiTheme="minorHAnsi" w:cstheme="minorHAnsi"/>
                <w:b/>
                <w:bCs/>
              </w:rPr>
            </w:pPr>
            <w:r w:rsidRPr="000B2E0A">
              <w:rPr>
                <w:rFonts w:asciiTheme="minorHAnsi" w:eastAsia="Calibri" w:hAnsiTheme="minorHAnsi" w:cstheme="minorHAnsi"/>
                <w:b/>
                <w:bCs/>
              </w:rPr>
              <w:t>Criteria</w:t>
            </w:r>
          </w:p>
        </w:tc>
        <w:tc>
          <w:tcPr>
            <w:tcW w:w="2372" w:type="dxa"/>
            <w:shd w:val="clear" w:color="auto" w:fill="569099"/>
          </w:tcPr>
          <w:p w:rsidR="00B968BB" w:rsidRPr="000B2E0A" w:rsidRDefault="00B968BB" w:rsidP="00A84C2F">
            <w:pPr>
              <w:jc w:val="center"/>
              <w:rPr>
                <w:rFonts w:asciiTheme="minorHAnsi" w:eastAsia="Calibri" w:hAnsiTheme="minorHAnsi" w:cstheme="minorHAnsi"/>
                <w:b/>
                <w:bCs/>
              </w:rPr>
            </w:pPr>
            <w:r w:rsidRPr="000B2E0A">
              <w:rPr>
                <w:rFonts w:asciiTheme="minorHAnsi" w:eastAsia="Calibri" w:hAnsiTheme="minorHAnsi" w:cstheme="minorHAnsi"/>
                <w:b/>
                <w:bCs/>
              </w:rPr>
              <w:t>Mastery</w:t>
            </w:r>
          </w:p>
        </w:tc>
        <w:tc>
          <w:tcPr>
            <w:tcW w:w="2372" w:type="dxa"/>
            <w:shd w:val="clear" w:color="auto" w:fill="569099"/>
          </w:tcPr>
          <w:p w:rsidR="00B968BB" w:rsidRPr="000B2E0A" w:rsidRDefault="00B968BB" w:rsidP="00A84C2F">
            <w:pPr>
              <w:jc w:val="center"/>
              <w:rPr>
                <w:rFonts w:asciiTheme="minorHAnsi" w:eastAsia="Calibri" w:hAnsiTheme="minorHAnsi" w:cstheme="minorHAnsi"/>
                <w:b/>
                <w:bCs/>
              </w:rPr>
            </w:pPr>
            <w:r w:rsidRPr="000B2E0A">
              <w:rPr>
                <w:rFonts w:asciiTheme="minorHAnsi" w:eastAsia="Calibri" w:hAnsiTheme="minorHAnsi" w:cstheme="minorHAnsi"/>
                <w:b/>
                <w:bCs/>
              </w:rPr>
              <w:t>Approaching</w:t>
            </w:r>
          </w:p>
        </w:tc>
        <w:tc>
          <w:tcPr>
            <w:tcW w:w="2372" w:type="dxa"/>
            <w:shd w:val="clear" w:color="auto" w:fill="569099"/>
          </w:tcPr>
          <w:p w:rsidR="00B968BB" w:rsidRPr="000B2E0A" w:rsidRDefault="00B968BB" w:rsidP="00A84C2F">
            <w:pPr>
              <w:jc w:val="center"/>
              <w:rPr>
                <w:rFonts w:asciiTheme="minorHAnsi" w:eastAsia="Calibri" w:hAnsiTheme="minorHAnsi" w:cstheme="minorHAnsi"/>
                <w:b/>
                <w:bCs/>
              </w:rPr>
            </w:pPr>
            <w:r w:rsidRPr="000B2E0A">
              <w:rPr>
                <w:rFonts w:asciiTheme="minorHAnsi" w:eastAsia="Calibri" w:hAnsiTheme="minorHAnsi" w:cstheme="minorHAnsi"/>
                <w:b/>
                <w:bCs/>
              </w:rPr>
              <w:t>Beginning</w:t>
            </w:r>
          </w:p>
        </w:tc>
      </w:tr>
      <w:tr w:rsidR="00B968BB" w:rsidRPr="00BA3CBC" w:rsidTr="00A84C2F">
        <w:tc>
          <w:tcPr>
            <w:tcW w:w="2388" w:type="dxa"/>
          </w:tcPr>
          <w:p w:rsidR="00B968BB" w:rsidRPr="00D01E82" w:rsidRDefault="00B968BB" w:rsidP="00B968BB">
            <w:pPr>
              <w:pStyle w:val="Style2"/>
              <w:numPr>
                <w:ilvl w:val="0"/>
                <w:numId w:val="0"/>
              </w:numPr>
              <w:ind w:left="72"/>
              <w:rPr>
                <w:rFonts w:asciiTheme="minorHAnsi" w:hAnsiTheme="minorHAnsi"/>
                <w:bCs/>
                <w:i/>
              </w:rPr>
            </w:pPr>
            <w:r w:rsidRPr="00D01E82">
              <w:rPr>
                <w:rFonts w:asciiTheme="minorHAnsi" w:hAnsiTheme="minorHAnsi"/>
                <w:bCs/>
                <w:i/>
              </w:rPr>
              <w:t>Evaluate actions taken by characters using textual support</w:t>
            </w:r>
          </w:p>
          <w:p w:rsidR="00B968BB" w:rsidRPr="00BA3CBC" w:rsidRDefault="00B968BB" w:rsidP="00B968BB">
            <w:pPr>
              <w:pStyle w:val="Style2"/>
              <w:numPr>
                <w:ilvl w:val="0"/>
                <w:numId w:val="0"/>
              </w:numPr>
              <w:rPr>
                <w:rFonts w:asciiTheme="minorHAnsi" w:hAnsiTheme="minorHAnsi"/>
                <w:bCs/>
                <w:iCs w:val="0"/>
              </w:rPr>
            </w:pPr>
          </w:p>
        </w:tc>
        <w:tc>
          <w:tcPr>
            <w:tcW w:w="2372" w:type="dxa"/>
          </w:tcPr>
          <w:p w:rsidR="00B968BB" w:rsidRPr="00D01E82" w:rsidRDefault="00B968BB" w:rsidP="00B968BB">
            <w:pPr>
              <w:pStyle w:val="Style2"/>
              <w:numPr>
                <w:ilvl w:val="0"/>
                <w:numId w:val="0"/>
              </w:numPr>
              <w:rPr>
                <w:rFonts w:asciiTheme="minorHAnsi" w:hAnsiTheme="minorHAnsi"/>
                <w:bCs/>
                <w:iCs w:val="0"/>
              </w:rPr>
            </w:pPr>
            <w:r w:rsidRPr="00D01E82">
              <w:rPr>
                <w:rFonts w:asciiTheme="minorHAnsi" w:hAnsiTheme="minorHAnsi"/>
                <w:bCs/>
                <w:iCs w:val="0"/>
              </w:rPr>
              <w:t>Evaluation is grounded in significant examples from the text.</w:t>
            </w:r>
          </w:p>
          <w:p w:rsidR="00B968BB" w:rsidRPr="00D01E82" w:rsidRDefault="00B968BB" w:rsidP="00B968BB">
            <w:pPr>
              <w:pStyle w:val="Style2"/>
              <w:numPr>
                <w:ilvl w:val="0"/>
                <w:numId w:val="0"/>
              </w:numPr>
              <w:rPr>
                <w:rFonts w:asciiTheme="minorHAnsi" w:hAnsiTheme="minorHAnsi"/>
                <w:bCs/>
                <w:iCs w:val="0"/>
              </w:rPr>
            </w:pPr>
          </w:p>
          <w:p w:rsidR="00B968BB" w:rsidRPr="00D01E82" w:rsidRDefault="00B968BB" w:rsidP="00B968BB">
            <w:pPr>
              <w:pStyle w:val="Style2"/>
              <w:numPr>
                <w:ilvl w:val="0"/>
                <w:numId w:val="0"/>
              </w:numPr>
              <w:rPr>
                <w:rFonts w:asciiTheme="minorHAnsi" w:hAnsiTheme="minorHAnsi"/>
                <w:bCs/>
                <w:iCs w:val="0"/>
              </w:rPr>
            </w:pPr>
            <w:r w:rsidRPr="00D01E82">
              <w:rPr>
                <w:rFonts w:asciiTheme="minorHAnsi" w:hAnsiTheme="minorHAnsi"/>
                <w:bCs/>
                <w:iCs w:val="0"/>
              </w:rPr>
              <w:t>Justifies selection using meaningful criteria.</w:t>
            </w:r>
          </w:p>
          <w:p w:rsidR="00B968BB" w:rsidRPr="00D01E82" w:rsidRDefault="00B968BB" w:rsidP="00B968BB">
            <w:pPr>
              <w:pStyle w:val="Style2"/>
              <w:numPr>
                <w:ilvl w:val="0"/>
                <w:numId w:val="0"/>
              </w:numPr>
              <w:rPr>
                <w:rFonts w:asciiTheme="minorHAnsi" w:hAnsiTheme="minorHAnsi"/>
                <w:bCs/>
                <w:iCs w:val="0"/>
              </w:rPr>
            </w:pPr>
          </w:p>
        </w:tc>
        <w:tc>
          <w:tcPr>
            <w:tcW w:w="2372" w:type="dxa"/>
          </w:tcPr>
          <w:p w:rsidR="00B968BB" w:rsidRPr="00D01E82" w:rsidRDefault="00B968BB" w:rsidP="00B968BB">
            <w:pPr>
              <w:pStyle w:val="Style2"/>
              <w:numPr>
                <w:ilvl w:val="0"/>
                <w:numId w:val="0"/>
              </w:numPr>
              <w:rPr>
                <w:rFonts w:asciiTheme="minorHAnsi" w:hAnsiTheme="minorHAnsi"/>
                <w:bCs/>
                <w:iCs w:val="0"/>
              </w:rPr>
            </w:pPr>
            <w:r w:rsidRPr="00D01E82">
              <w:rPr>
                <w:rFonts w:asciiTheme="minorHAnsi" w:hAnsiTheme="minorHAnsi"/>
                <w:bCs/>
                <w:iCs w:val="0"/>
              </w:rPr>
              <w:t>Evaluation omits important components of the text.</w:t>
            </w:r>
          </w:p>
          <w:p w:rsidR="00B968BB" w:rsidRPr="00D01E82" w:rsidRDefault="00B968BB" w:rsidP="00B968BB">
            <w:pPr>
              <w:pStyle w:val="Style2"/>
              <w:numPr>
                <w:ilvl w:val="0"/>
                <w:numId w:val="0"/>
              </w:numPr>
              <w:rPr>
                <w:rFonts w:asciiTheme="minorHAnsi" w:hAnsiTheme="minorHAnsi"/>
                <w:bCs/>
                <w:iCs w:val="0"/>
              </w:rPr>
            </w:pPr>
          </w:p>
          <w:p w:rsidR="00B968BB" w:rsidRPr="00D01E82" w:rsidRDefault="00B968BB" w:rsidP="00B968BB">
            <w:pPr>
              <w:pStyle w:val="Style2"/>
              <w:numPr>
                <w:ilvl w:val="0"/>
                <w:numId w:val="0"/>
              </w:numPr>
              <w:rPr>
                <w:rFonts w:asciiTheme="minorHAnsi" w:hAnsiTheme="minorHAnsi"/>
                <w:bCs/>
                <w:iCs w:val="0"/>
              </w:rPr>
            </w:pPr>
            <w:r w:rsidRPr="00D01E82">
              <w:rPr>
                <w:rFonts w:asciiTheme="minorHAnsi" w:hAnsiTheme="minorHAnsi"/>
                <w:bCs/>
                <w:iCs w:val="0"/>
              </w:rPr>
              <w:t xml:space="preserve">Justification of the selection is not fully developed. </w:t>
            </w:r>
          </w:p>
        </w:tc>
        <w:tc>
          <w:tcPr>
            <w:tcW w:w="2372" w:type="dxa"/>
          </w:tcPr>
          <w:p w:rsidR="00B968BB" w:rsidRPr="00D01E82" w:rsidRDefault="00B968BB" w:rsidP="00B968BB">
            <w:pPr>
              <w:pStyle w:val="Style2"/>
              <w:numPr>
                <w:ilvl w:val="0"/>
                <w:numId w:val="0"/>
              </w:numPr>
              <w:rPr>
                <w:rFonts w:asciiTheme="minorHAnsi" w:hAnsiTheme="minorHAnsi"/>
                <w:bCs/>
                <w:iCs w:val="0"/>
              </w:rPr>
            </w:pPr>
            <w:r w:rsidRPr="00D01E82">
              <w:rPr>
                <w:rFonts w:asciiTheme="minorHAnsi" w:hAnsiTheme="minorHAnsi"/>
                <w:bCs/>
                <w:iCs w:val="0"/>
              </w:rPr>
              <w:t>Evaluation is not clearly grounded in examples from the text.</w:t>
            </w:r>
          </w:p>
          <w:p w:rsidR="00B968BB" w:rsidRPr="00D01E82" w:rsidRDefault="00B968BB" w:rsidP="00B968BB">
            <w:pPr>
              <w:pStyle w:val="Style2"/>
              <w:numPr>
                <w:ilvl w:val="0"/>
                <w:numId w:val="0"/>
              </w:numPr>
              <w:rPr>
                <w:rFonts w:asciiTheme="minorHAnsi" w:hAnsiTheme="minorHAnsi"/>
                <w:bCs/>
                <w:iCs w:val="0"/>
              </w:rPr>
            </w:pPr>
          </w:p>
          <w:p w:rsidR="00B968BB" w:rsidRPr="00D01E82" w:rsidRDefault="00B968BB" w:rsidP="00B968BB">
            <w:pPr>
              <w:pStyle w:val="Style2"/>
              <w:numPr>
                <w:ilvl w:val="0"/>
                <w:numId w:val="0"/>
              </w:numPr>
              <w:rPr>
                <w:rFonts w:asciiTheme="minorHAnsi" w:hAnsiTheme="minorHAnsi"/>
                <w:bCs/>
                <w:iCs w:val="0"/>
              </w:rPr>
            </w:pPr>
            <w:r w:rsidRPr="00D01E82">
              <w:rPr>
                <w:rFonts w:asciiTheme="minorHAnsi" w:hAnsiTheme="minorHAnsi"/>
                <w:bCs/>
                <w:iCs w:val="0"/>
              </w:rPr>
              <w:t>Justification of the selection is not clear.</w:t>
            </w:r>
          </w:p>
          <w:p w:rsidR="00B968BB" w:rsidRPr="00D01E82" w:rsidRDefault="00B968BB" w:rsidP="00B968BB">
            <w:pPr>
              <w:pStyle w:val="Style2"/>
              <w:numPr>
                <w:ilvl w:val="0"/>
                <w:numId w:val="0"/>
              </w:numPr>
              <w:rPr>
                <w:rFonts w:asciiTheme="minorHAnsi" w:hAnsiTheme="minorHAnsi"/>
                <w:bCs/>
                <w:iCs w:val="0"/>
              </w:rPr>
            </w:pPr>
          </w:p>
        </w:tc>
      </w:tr>
      <w:tr w:rsidR="00B968BB" w:rsidRPr="00BA3CBC" w:rsidTr="00A84C2F">
        <w:tc>
          <w:tcPr>
            <w:tcW w:w="2388" w:type="dxa"/>
          </w:tcPr>
          <w:p w:rsidR="00B968BB" w:rsidRPr="00D01E82" w:rsidRDefault="00B968BB" w:rsidP="00B968BB">
            <w:pPr>
              <w:pStyle w:val="Style2"/>
              <w:numPr>
                <w:ilvl w:val="0"/>
                <w:numId w:val="0"/>
              </w:numPr>
              <w:rPr>
                <w:rFonts w:asciiTheme="minorHAnsi" w:hAnsiTheme="minorHAnsi"/>
                <w:bCs/>
                <w:iCs w:val="0"/>
                <w:highlight w:val="yellow"/>
              </w:rPr>
            </w:pPr>
            <w:r w:rsidRPr="00D01E82">
              <w:rPr>
                <w:rFonts w:asciiTheme="minorHAnsi" w:hAnsiTheme="minorHAnsi"/>
                <w:bCs/>
                <w:i/>
              </w:rPr>
              <w:t>Formulate personal position regarding dilemmas in the text.</w:t>
            </w:r>
          </w:p>
        </w:tc>
        <w:tc>
          <w:tcPr>
            <w:tcW w:w="2372" w:type="dxa"/>
          </w:tcPr>
          <w:p w:rsidR="00B968BB" w:rsidRPr="00D01E82" w:rsidRDefault="00B968BB" w:rsidP="00B968BB">
            <w:pPr>
              <w:pStyle w:val="Style2"/>
              <w:numPr>
                <w:ilvl w:val="0"/>
                <w:numId w:val="0"/>
              </w:numPr>
              <w:rPr>
                <w:rFonts w:asciiTheme="minorHAnsi" w:hAnsiTheme="minorHAnsi"/>
                <w:bCs/>
                <w:iCs w:val="0"/>
              </w:rPr>
            </w:pPr>
            <w:r w:rsidRPr="00D01E82">
              <w:rPr>
                <w:rFonts w:asciiTheme="minorHAnsi" w:hAnsiTheme="minorHAnsi"/>
                <w:bCs/>
                <w:iCs w:val="0"/>
              </w:rPr>
              <w:t>Formulates a personal position regarding the dilemmas in the text.</w:t>
            </w:r>
          </w:p>
          <w:p w:rsidR="00B968BB" w:rsidRPr="00D01E82" w:rsidRDefault="00B968BB" w:rsidP="00B968BB">
            <w:pPr>
              <w:pStyle w:val="Style2"/>
              <w:numPr>
                <w:ilvl w:val="0"/>
                <w:numId w:val="0"/>
              </w:numPr>
              <w:rPr>
                <w:rFonts w:asciiTheme="minorHAnsi" w:hAnsiTheme="minorHAnsi"/>
                <w:bCs/>
                <w:iCs w:val="0"/>
              </w:rPr>
            </w:pPr>
          </w:p>
          <w:p w:rsidR="00B968BB" w:rsidRPr="00D01E82" w:rsidRDefault="00B968BB" w:rsidP="00B968BB">
            <w:pPr>
              <w:pStyle w:val="Style2"/>
              <w:numPr>
                <w:ilvl w:val="0"/>
                <w:numId w:val="0"/>
              </w:numPr>
              <w:rPr>
                <w:rFonts w:asciiTheme="minorHAnsi" w:hAnsiTheme="minorHAnsi"/>
                <w:bCs/>
                <w:iCs w:val="0"/>
              </w:rPr>
            </w:pPr>
          </w:p>
          <w:p w:rsidR="00B968BB" w:rsidRPr="00D01E82" w:rsidRDefault="00B968BB" w:rsidP="00B968BB">
            <w:pPr>
              <w:pStyle w:val="Style2"/>
              <w:numPr>
                <w:ilvl w:val="0"/>
                <w:numId w:val="0"/>
              </w:numPr>
              <w:rPr>
                <w:rFonts w:asciiTheme="minorHAnsi" w:hAnsiTheme="minorHAnsi"/>
                <w:bCs/>
                <w:iCs w:val="0"/>
              </w:rPr>
            </w:pPr>
            <w:r w:rsidRPr="00D01E82">
              <w:rPr>
                <w:rFonts w:asciiTheme="minorHAnsi" w:hAnsiTheme="minorHAnsi"/>
                <w:bCs/>
                <w:iCs w:val="0"/>
              </w:rPr>
              <w:t>Explanation shows a deep understanding of the plot and characters in the text.</w:t>
            </w:r>
          </w:p>
          <w:p w:rsidR="00B968BB" w:rsidRPr="00D01E82" w:rsidRDefault="00B968BB" w:rsidP="00B968BB">
            <w:pPr>
              <w:pStyle w:val="Style2"/>
              <w:numPr>
                <w:ilvl w:val="0"/>
                <w:numId w:val="0"/>
              </w:numPr>
              <w:rPr>
                <w:rFonts w:asciiTheme="minorHAnsi" w:hAnsiTheme="minorHAnsi"/>
                <w:bCs/>
                <w:iCs w:val="0"/>
              </w:rPr>
            </w:pPr>
          </w:p>
        </w:tc>
        <w:tc>
          <w:tcPr>
            <w:tcW w:w="2372" w:type="dxa"/>
          </w:tcPr>
          <w:p w:rsidR="00B968BB" w:rsidRPr="00D01E82" w:rsidRDefault="00B968BB" w:rsidP="00B968BB">
            <w:pPr>
              <w:pStyle w:val="Style2"/>
              <w:numPr>
                <w:ilvl w:val="0"/>
                <w:numId w:val="0"/>
              </w:numPr>
              <w:rPr>
                <w:rFonts w:asciiTheme="minorHAnsi" w:hAnsiTheme="minorHAnsi"/>
                <w:bCs/>
                <w:iCs w:val="0"/>
              </w:rPr>
            </w:pPr>
            <w:r w:rsidRPr="00D01E82">
              <w:rPr>
                <w:rFonts w:asciiTheme="minorHAnsi" w:hAnsiTheme="minorHAnsi"/>
                <w:bCs/>
                <w:iCs w:val="0"/>
              </w:rPr>
              <w:t xml:space="preserve">Formulates a personal position about the dilemmas in the text. </w:t>
            </w:r>
          </w:p>
          <w:p w:rsidR="00B968BB" w:rsidRPr="00D01E82" w:rsidRDefault="00B968BB" w:rsidP="00B968BB">
            <w:pPr>
              <w:pStyle w:val="Style2"/>
              <w:numPr>
                <w:ilvl w:val="0"/>
                <w:numId w:val="0"/>
              </w:numPr>
              <w:rPr>
                <w:rFonts w:asciiTheme="minorHAnsi" w:hAnsiTheme="minorHAnsi"/>
                <w:bCs/>
                <w:iCs w:val="0"/>
              </w:rPr>
            </w:pPr>
          </w:p>
          <w:p w:rsidR="00B968BB" w:rsidRPr="00D01E82" w:rsidRDefault="00B968BB" w:rsidP="00B968BB">
            <w:pPr>
              <w:pStyle w:val="Style2"/>
              <w:numPr>
                <w:ilvl w:val="0"/>
                <w:numId w:val="0"/>
              </w:numPr>
              <w:rPr>
                <w:rFonts w:asciiTheme="minorHAnsi" w:hAnsiTheme="minorHAnsi"/>
                <w:bCs/>
                <w:iCs w:val="0"/>
              </w:rPr>
            </w:pPr>
            <w:r w:rsidRPr="00D01E82">
              <w:rPr>
                <w:rFonts w:asciiTheme="minorHAnsi" w:hAnsiTheme="minorHAnsi"/>
                <w:bCs/>
                <w:iCs w:val="0"/>
              </w:rPr>
              <w:t>Explanation shows a basic understanding of the text.</w:t>
            </w:r>
          </w:p>
          <w:p w:rsidR="00B968BB" w:rsidRPr="00D01E82" w:rsidRDefault="00B968BB" w:rsidP="00B968BB">
            <w:pPr>
              <w:pStyle w:val="Style2"/>
              <w:numPr>
                <w:ilvl w:val="0"/>
                <w:numId w:val="0"/>
              </w:numPr>
              <w:rPr>
                <w:rFonts w:asciiTheme="minorHAnsi" w:hAnsiTheme="minorHAnsi"/>
                <w:bCs/>
                <w:iCs w:val="0"/>
              </w:rPr>
            </w:pPr>
          </w:p>
        </w:tc>
        <w:tc>
          <w:tcPr>
            <w:tcW w:w="2372" w:type="dxa"/>
          </w:tcPr>
          <w:p w:rsidR="00B968BB" w:rsidRPr="00D01E82" w:rsidRDefault="00B968BB" w:rsidP="00B968BB">
            <w:pPr>
              <w:pStyle w:val="Style2"/>
              <w:numPr>
                <w:ilvl w:val="0"/>
                <w:numId w:val="0"/>
              </w:numPr>
              <w:rPr>
                <w:rFonts w:asciiTheme="minorHAnsi" w:hAnsiTheme="minorHAnsi"/>
                <w:bCs/>
                <w:iCs w:val="0"/>
              </w:rPr>
            </w:pPr>
            <w:r w:rsidRPr="00D01E82">
              <w:rPr>
                <w:rFonts w:asciiTheme="minorHAnsi" w:hAnsiTheme="minorHAnsi"/>
                <w:bCs/>
                <w:iCs w:val="0"/>
              </w:rPr>
              <w:t>Does not include a personal position.</w:t>
            </w:r>
          </w:p>
          <w:p w:rsidR="00B968BB" w:rsidRPr="00D01E82" w:rsidRDefault="00B968BB" w:rsidP="00B968BB">
            <w:pPr>
              <w:pStyle w:val="Style2"/>
              <w:numPr>
                <w:ilvl w:val="0"/>
                <w:numId w:val="0"/>
              </w:numPr>
              <w:rPr>
                <w:rFonts w:asciiTheme="minorHAnsi" w:hAnsiTheme="minorHAnsi"/>
                <w:bCs/>
                <w:iCs w:val="0"/>
              </w:rPr>
            </w:pPr>
          </w:p>
          <w:p w:rsidR="00B968BB" w:rsidRPr="00D01E82" w:rsidRDefault="00B968BB" w:rsidP="00B968BB">
            <w:pPr>
              <w:pStyle w:val="Style2"/>
              <w:numPr>
                <w:ilvl w:val="0"/>
                <w:numId w:val="0"/>
              </w:numPr>
              <w:rPr>
                <w:rFonts w:asciiTheme="minorHAnsi" w:hAnsiTheme="minorHAnsi"/>
                <w:bCs/>
                <w:iCs w:val="0"/>
              </w:rPr>
            </w:pPr>
            <w:r w:rsidRPr="00D01E82">
              <w:rPr>
                <w:rFonts w:asciiTheme="minorHAnsi" w:hAnsiTheme="minorHAnsi"/>
                <w:bCs/>
                <w:iCs w:val="0"/>
              </w:rPr>
              <w:t>Explanation begins to show an understanding of the text.</w:t>
            </w:r>
          </w:p>
        </w:tc>
      </w:tr>
    </w:tbl>
    <w:p w:rsidR="00B968BB" w:rsidRDefault="00B968BB" w:rsidP="004D7251">
      <w:pPr>
        <w:pStyle w:val="Style2"/>
        <w:numPr>
          <w:ilvl w:val="0"/>
          <w:numId w:val="0"/>
        </w:numPr>
        <w:ind w:left="72"/>
        <w:rPr>
          <w:rFonts w:asciiTheme="minorHAnsi" w:hAnsiTheme="minorHAnsi"/>
          <w:b/>
          <w:iCs w:val="0"/>
        </w:rPr>
      </w:pPr>
    </w:p>
    <w:p w:rsidR="00B968BB" w:rsidRPr="00E605F7" w:rsidRDefault="00B968BB" w:rsidP="004D7251">
      <w:pPr>
        <w:pStyle w:val="Style2"/>
        <w:numPr>
          <w:ilvl w:val="0"/>
          <w:numId w:val="0"/>
        </w:numPr>
        <w:ind w:left="72"/>
        <w:rPr>
          <w:rFonts w:asciiTheme="minorHAnsi" w:hAnsiTheme="minorHAnsi"/>
          <w:b/>
          <w:iCs w:val="0"/>
        </w:rPr>
      </w:pPr>
    </w:p>
    <w:p w:rsidR="004D7251" w:rsidRPr="00BA3CBC" w:rsidRDefault="004D7251" w:rsidP="004D7251">
      <w:pPr>
        <w:rPr>
          <w:rFonts w:asciiTheme="minorHAnsi" w:hAnsiTheme="minorHAnsi"/>
          <w:b/>
          <w:iCs/>
        </w:rPr>
      </w:pPr>
    </w:p>
    <w:p w:rsidR="004D7251" w:rsidRPr="00E605F7" w:rsidRDefault="004D7251" w:rsidP="004D7251">
      <w:pPr>
        <w:rPr>
          <w:rFonts w:asciiTheme="minorHAnsi" w:hAnsiTheme="minorHAnsi"/>
          <w:b/>
          <w:bCs/>
          <w:u w:val="single"/>
        </w:rPr>
      </w:pPr>
      <w:r w:rsidRPr="00BA3CBC">
        <w:rPr>
          <w:rFonts w:asciiTheme="minorHAnsi" w:hAnsiTheme="minorHAnsi"/>
          <w:b/>
          <w:iCs/>
        </w:rPr>
        <w:br w:type="page"/>
      </w:r>
      <w:r w:rsidRPr="00E605F7">
        <w:rPr>
          <w:rFonts w:asciiTheme="minorHAnsi" w:hAnsiTheme="minorHAnsi"/>
          <w:b/>
          <w:iCs/>
          <w:u w:val="single"/>
        </w:rPr>
        <w:t>Task 3:</w:t>
      </w:r>
      <w:r w:rsidRPr="00E605F7">
        <w:rPr>
          <w:rFonts w:asciiTheme="minorHAnsi" w:hAnsiTheme="minorHAnsi"/>
          <w:b/>
          <w:i/>
          <w:u w:val="single"/>
        </w:rPr>
        <w:t xml:space="preserve"> </w:t>
      </w:r>
      <w:r w:rsidRPr="00E605F7">
        <w:rPr>
          <w:rFonts w:asciiTheme="minorHAnsi" w:hAnsiTheme="minorHAnsi"/>
          <w:b/>
          <w:bCs/>
          <w:u w:val="single"/>
        </w:rPr>
        <w:t xml:space="preserve">Interview your chosen </w:t>
      </w:r>
      <w:r w:rsidRPr="00E605F7">
        <w:rPr>
          <w:rFonts w:asciiTheme="minorHAnsi" w:hAnsiTheme="minorHAnsi"/>
          <w:b/>
          <w:bCs/>
          <w:i/>
          <w:iCs/>
          <w:u w:val="single"/>
        </w:rPr>
        <w:t>Hero</w:t>
      </w:r>
      <w:r w:rsidRPr="00E605F7">
        <w:rPr>
          <w:rFonts w:asciiTheme="minorHAnsi" w:hAnsiTheme="minorHAnsi"/>
          <w:b/>
          <w:bCs/>
          <w:u w:val="single"/>
        </w:rPr>
        <w:t xml:space="preserve">.  </w:t>
      </w:r>
    </w:p>
    <w:p w:rsidR="004D7251" w:rsidRPr="00BA3CBC" w:rsidRDefault="004D7251" w:rsidP="004D7251">
      <w:pPr>
        <w:rPr>
          <w:rFonts w:asciiTheme="minorHAnsi" w:hAnsiTheme="minorHAnsi"/>
        </w:rPr>
      </w:pPr>
      <w:r w:rsidRPr="00BA3CBC">
        <w:rPr>
          <w:rFonts w:asciiTheme="minorHAnsi" w:hAnsiTheme="minorHAnsi"/>
        </w:rPr>
        <w:t xml:space="preserve">Inside the </w:t>
      </w:r>
      <w:proofErr w:type="spellStart"/>
      <w:r w:rsidRPr="00BA3CBC">
        <w:rPr>
          <w:rFonts w:asciiTheme="minorHAnsi" w:hAnsiTheme="minorHAnsi"/>
          <w:i/>
        </w:rPr>
        <w:t>Z’maan</w:t>
      </w:r>
      <w:proofErr w:type="spellEnd"/>
      <w:r w:rsidRPr="00BA3CBC">
        <w:rPr>
          <w:rFonts w:asciiTheme="minorHAnsi" w:hAnsiTheme="minorHAnsi"/>
          <w:i/>
        </w:rPr>
        <w:t xml:space="preserve"> Special Edition</w:t>
      </w:r>
      <w:r w:rsidRPr="00BA3CBC">
        <w:rPr>
          <w:rFonts w:asciiTheme="minorHAnsi" w:hAnsiTheme="minorHAnsi"/>
        </w:rPr>
        <w:t xml:space="preserve"> include an article that records your interview with your selected character.</w:t>
      </w:r>
    </w:p>
    <w:p w:rsidR="004D7251" w:rsidRPr="00BA3CBC" w:rsidRDefault="004D7251" w:rsidP="004D7251">
      <w:pPr>
        <w:pStyle w:val="Style2"/>
        <w:numPr>
          <w:ilvl w:val="0"/>
          <w:numId w:val="0"/>
        </w:numPr>
        <w:spacing w:after="120"/>
        <w:rPr>
          <w:rFonts w:asciiTheme="minorHAnsi" w:hAnsiTheme="minorHAnsi"/>
        </w:rPr>
      </w:pPr>
      <w:r w:rsidRPr="00BA3CBC">
        <w:rPr>
          <w:rFonts w:asciiTheme="minorHAnsi" w:hAnsiTheme="minorHAnsi"/>
        </w:rPr>
        <w:t>For the interview:</w:t>
      </w:r>
    </w:p>
    <w:p w:rsidR="004D7251" w:rsidRDefault="004D7251" w:rsidP="004D7251">
      <w:pPr>
        <w:pStyle w:val="Style2"/>
        <w:numPr>
          <w:ilvl w:val="0"/>
          <w:numId w:val="0"/>
        </w:numPr>
        <w:spacing w:after="120"/>
        <w:rPr>
          <w:rFonts w:asciiTheme="minorHAnsi" w:hAnsiTheme="minorHAnsi"/>
        </w:rPr>
      </w:pPr>
      <w:r w:rsidRPr="00BA3CBC">
        <w:rPr>
          <w:rFonts w:asciiTheme="minorHAnsi" w:hAnsiTheme="minorHAnsi"/>
        </w:rPr>
        <w:t xml:space="preserve">Write three interview questions and the Hero’s answers to each question. Your interview must include the following two questions plus at least one other that you will make up:  Why did you act as you did?    What was so hard about your actions? </w:t>
      </w:r>
    </w:p>
    <w:p w:rsidR="004D7251" w:rsidRDefault="008B084A" w:rsidP="004D7251">
      <w:pPr>
        <w:rPr>
          <w:rFonts w:asciiTheme="minorHAnsi" w:hAnsiTheme="minorHAnsi"/>
          <w:b/>
          <w:iCs/>
        </w:rPr>
      </w:pPr>
      <w:r>
        <w:rPr>
          <w:rFonts w:asciiTheme="minorHAnsi" w:hAnsiTheme="minorHAnsi"/>
          <w:b/>
          <w:iCs/>
        </w:rPr>
        <w:t xml:space="preserve">Task 3 </w:t>
      </w:r>
      <w:r w:rsidR="004D7251" w:rsidRPr="00BA3CBC">
        <w:rPr>
          <w:rFonts w:asciiTheme="minorHAnsi" w:hAnsiTheme="minorHAnsi"/>
          <w:b/>
          <w:iCs/>
        </w:rPr>
        <w:t>Scoring Guide</w:t>
      </w:r>
    </w:p>
    <w:p w:rsidR="00E605F7" w:rsidRPr="00BA3CBC" w:rsidRDefault="00E605F7" w:rsidP="004D7251">
      <w:pPr>
        <w:rPr>
          <w:rFonts w:asciiTheme="minorHAnsi" w:hAnsiTheme="minorHAnsi"/>
        </w:rPr>
      </w:pPr>
    </w:p>
    <w:p w:rsidR="004D7251" w:rsidRPr="00E605F7" w:rsidRDefault="004D7251" w:rsidP="004D7251">
      <w:pPr>
        <w:rPr>
          <w:rFonts w:asciiTheme="minorHAnsi" w:hAnsiTheme="minorHAnsi"/>
          <w:b/>
          <w:bCs/>
        </w:rPr>
      </w:pPr>
      <w:r w:rsidRPr="00E605F7">
        <w:rPr>
          <w:rFonts w:asciiTheme="minorHAnsi" w:hAnsiTheme="minorHAnsi"/>
          <w:b/>
          <w:bCs/>
        </w:rPr>
        <w:t>Checklist:</w:t>
      </w:r>
    </w:p>
    <w:p w:rsidR="004D7251" w:rsidRPr="00BA3CBC" w:rsidRDefault="004D7251" w:rsidP="004D7251">
      <w:pPr>
        <w:rPr>
          <w:rFonts w:asciiTheme="minorHAnsi" w:hAnsiTheme="minorHAnsi"/>
        </w:rPr>
      </w:pPr>
      <w:r w:rsidRPr="00BA3CBC">
        <w:rPr>
          <w:rFonts w:asciiTheme="minorHAnsi" w:hAnsiTheme="minorHAnsi"/>
        </w:rPr>
        <w:t xml:space="preserve">Write an interview article which includes: </w:t>
      </w:r>
    </w:p>
    <w:p w:rsidR="004D7251" w:rsidRPr="00BA3CBC" w:rsidRDefault="004D7251" w:rsidP="004D7251">
      <w:pPr>
        <w:pStyle w:val="Style2"/>
        <w:rPr>
          <w:rFonts w:asciiTheme="minorHAnsi" w:hAnsiTheme="minorHAnsi"/>
        </w:rPr>
      </w:pPr>
      <w:r w:rsidRPr="00BA3CBC">
        <w:rPr>
          <w:rFonts w:asciiTheme="minorHAnsi" w:hAnsiTheme="minorHAnsi"/>
        </w:rPr>
        <w:t>At least 3 questions and answers (including the 2 required questions).</w:t>
      </w:r>
    </w:p>
    <w:p w:rsidR="004D7251" w:rsidRPr="00BA3CBC" w:rsidRDefault="004D7251" w:rsidP="004D7251">
      <w:pPr>
        <w:pStyle w:val="Style2"/>
        <w:rPr>
          <w:rFonts w:asciiTheme="minorHAnsi" w:hAnsiTheme="minorHAnsi"/>
        </w:rPr>
      </w:pPr>
      <w:r w:rsidRPr="00BA3CBC">
        <w:rPr>
          <w:rFonts w:asciiTheme="minorHAnsi" w:hAnsiTheme="minorHAnsi"/>
        </w:rPr>
        <w:t>Responses in the first person (using “I”)</w:t>
      </w:r>
    </w:p>
    <w:p w:rsidR="004D7251" w:rsidRPr="00BA3CBC" w:rsidRDefault="004D7251" w:rsidP="004D7251">
      <w:pPr>
        <w:pStyle w:val="Style2"/>
        <w:rPr>
          <w:rFonts w:asciiTheme="minorHAnsi" w:hAnsiTheme="minorHAnsi"/>
        </w:rPr>
      </w:pPr>
      <w:r w:rsidRPr="00BA3CBC">
        <w:rPr>
          <w:rFonts w:asciiTheme="minorHAnsi" w:hAnsiTheme="minorHAnsi"/>
        </w:rPr>
        <w:t>Responses that are based on the text and also include imaginative details about the character’s feelings, thoughts and situation.</w:t>
      </w:r>
    </w:p>
    <w:p w:rsidR="004D7251" w:rsidRPr="00BA3CBC" w:rsidRDefault="004D7251" w:rsidP="004D7251">
      <w:pPr>
        <w:pStyle w:val="Style2"/>
        <w:rPr>
          <w:rFonts w:asciiTheme="minorHAnsi" w:hAnsiTheme="minorHAnsi"/>
        </w:rPr>
      </w:pPr>
      <w:r w:rsidRPr="00BA3CBC">
        <w:rPr>
          <w:rFonts w:asciiTheme="minorHAnsi" w:hAnsiTheme="minorHAnsi"/>
        </w:rPr>
        <w:t>Questions that help the reporter understand the thinking and motivation behind the hero’s actions</w:t>
      </w:r>
    </w:p>
    <w:p w:rsidR="004D7251" w:rsidRPr="00BA3CBC" w:rsidRDefault="004D7251" w:rsidP="004D7251">
      <w:pPr>
        <w:pStyle w:val="Style2"/>
        <w:numPr>
          <w:ilvl w:val="0"/>
          <w:numId w:val="0"/>
        </w:numPr>
        <w:spacing w:after="120"/>
        <w:rPr>
          <w:rFonts w:asciiTheme="minorHAnsi" w:hAnsiTheme="minorHAnsi"/>
        </w:rPr>
      </w:pPr>
    </w:p>
    <w:p w:rsidR="004D7251" w:rsidRPr="00E605F7" w:rsidRDefault="004D7251" w:rsidP="004D7251">
      <w:pPr>
        <w:pStyle w:val="Style2"/>
        <w:numPr>
          <w:ilvl w:val="0"/>
          <w:numId w:val="0"/>
        </w:numPr>
        <w:ind w:left="72"/>
        <w:rPr>
          <w:rFonts w:asciiTheme="minorHAnsi" w:hAnsiTheme="minorHAnsi"/>
          <w:b/>
          <w:iCs w:val="0"/>
        </w:rPr>
      </w:pPr>
      <w:r w:rsidRPr="00E605F7">
        <w:rPr>
          <w:rFonts w:asciiTheme="minorHAnsi" w:hAnsiTheme="minorHAnsi"/>
          <w:b/>
          <w:iCs w:val="0"/>
        </w:rPr>
        <w:t>Rubric</w:t>
      </w:r>
      <w:r w:rsidR="008B084A" w:rsidRPr="00E605F7">
        <w:rPr>
          <w:rFonts w:asciiTheme="minorHAnsi" w:hAnsiTheme="minorHAnsi"/>
          <w:b/>
          <w:iCs w:val="0"/>
        </w:rPr>
        <w:t>:</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8"/>
        <w:gridCol w:w="2372"/>
        <w:gridCol w:w="2372"/>
        <w:gridCol w:w="2372"/>
      </w:tblGrid>
      <w:tr w:rsidR="000B2E0A" w:rsidRPr="00BA3CBC" w:rsidTr="00241F92">
        <w:tc>
          <w:tcPr>
            <w:tcW w:w="9504" w:type="dxa"/>
            <w:gridSpan w:val="4"/>
          </w:tcPr>
          <w:p w:rsidR="000B2E0A" w:rsidRPr="004E5057" w:rsidRDefault="000B2E0A" w:rsidP="000B2E0A">
            <w:pPr>
              <w:ind w:left="504" w:right="144" w:hanging="504"/>
              <w:rPr>
                <w:rFonts w:ascii="Calibri" w:eastAsia="Calibri" w:hAnsi="Calibri" w:cs="Calibri"/>
                <w:bCs/>
                <w:sz w:val="16"/>
                <w:szCs w:val="16"/>
              </w:rPr>
            </w:pPr>
            <w:r>
              <w:rPr>
                <w:rFonts w:ascii="Calibri" w:eastAsia="Calibri" w:hAnsi="Calibri" w:cs="Calibri"/>
                <w:b/>
                <w:color w:val="D6492A"/>
              </w:rPr>
              <w:t xml:space="preserve">Standard 8 (Torah </w:t>
            </w:r>
            <w:proofErr w:type="spellStart"/>
            <w:r>
              <w:rPr>
                <w:rFonts w:ascii="Calibri" w:eastAsia="Calibri" w:hAnsi="Calibri" w:cs="Calibri"/>
                <w:b/>
                <w:color w:val="D6492A"/>
              </w:rPr>
              <w:t>Lishmah</w:t>
            </w:r>
            <w:proofErr w:type="spellEnd"/>
            <w:r>
              <w:rPr>
                <w:rFonts w:ascii="Calibri" w:eastAsia="Calibri" w:hAnsi="Calibri" w:cs="Calibri"/>
                <w:b/>
                <w:color w:val="D6492A"/>
              </w:rPr>
              <w:t xml:space="preserve">): </w:t>
            </w:r>
            <w:r w:rsidRPr="00427FF5">
              <w:rPr>
                <w:rFonts w:ascii="Calibri" w:hAnsi="Calibri" w:cs="Calibri"/>
              </w:rPr>
              <w:t>Students will develop a love of Torah study for its own sake and come to embrace it as an inspiring resource, informing their values, sense of moral commitments, and ways of experiencing the world</w:t>
            </w:r>
            <w:r>
              <w:rPr>
                <w:rFonts w:ascii="Calibri" w:hAnsi="Calibri" w:cs="Calibri"/>
              </w:rPr>
              <w:t>.</w:t>
            </w:r>
          </w:p>
        </w:tc>
      </w:tr>
      <w:tr w:rsidR="000B2E0A" w:rsidRPr="00BA3CBC" w:rsidTr="00241F92">
        <w:tc>
          <w:tcPr>
            <w:tcW w:w="9504" w:type="dxa"/>
            <w:gridSpan w:val="4"/>
          </w:tcPr>
          <w:p w:rsidR="000B2E0A" w:rsidRPr="000B2E0A" w:rsidRDefault="000B2E0A" w:rsidP="000B2E0A">
            <w:pPr>
              <w:rPr>
                <w:rFonts w:ascii="Calibri" w:hAnsi="Calibri" w:cs="Calibri"/>
                <w:color w:val="569099"/>
              </w:rPr>
            </w:pPr>
            <w:r w:rsidRPr="000B2E0A">
              <w:rPr>
                <w:rFonts w:ascii="Calibri" w:hAnsi="Calibri" w:cs="Calibri"/>
                <w:color w:val="569099"/>
              </w:rPr>
              <w:t>8.5 Expresses empathy for the biblical characters.</w:t>
            </w:r>
          </w:p>
        </w:tc>
      </w:tr>
      <w:tr w:rsidR="000B2E0A" w:rsidRPr="00BA3CBC" w:rsidTr="000B2E0A">
        <w:tc>
          <w:tcPr>
            <w:tcW w:w="2388" w:type="dxa"/>
            <w:shd w:val="clear" w:color="auto" w:fill="569099"/>
          </w:tcPr>
          <w:p w:rsidR="000B2E0A" w:rsidRPr="000B2E0A" w:rsidRDefault="000B2E0A" w:rsidP="000B2E0A">
            <w:pPr>
              <w:jc w:val="center"/>
              <w:rPr>
                <w:rFonts w:asciiTheme="minorHAnsi" w:eastAsia="Calibri" w:hAnsiTheme="minorHAnsi" w:cstheme="minorHAnsi"/>
                <w:b/>
                <w:bCs/>
              </w:rPr>
            </w:pPr>
            <w:r w:rsidRPr="000B2E0A">
              <w:rPr>
                <w:rFonts w:asciiTheme="minorHAnsi" w:eastAsia="Calibri" w:hAnsiTheme="minorHAnsi" w:cstheme="minorHAnsi"/>
                <w:b/>
                <w:bCs/>
              </w:rPr>
              <w:t>Criteria</w:t>
            </w:r>
          </w:p>
        </w:tc>
        <w:tc>
          <w:tcPr>
            <w:tcW w:w="2372" w:type="dxa"/>
            <w:shd w:val="clear" w:color="auto" w:fill="569099"/>
          </w:tcPr>
          <w:p w:rsidR="000B2E0A" w:rsidRPr="000B2E0A" w:rsidRDefault="000B2E0A" w:rsidP="000B2E0A">
            <w:pPr>
              <w:jc w:val="center"/>
              <w:rPr>
                <w:rFonts w:asciiTheme="minorHAnsi" w:eastAsia="Calibri" w:hAnsiTheme="minorHAnsi" w:cstheme="minorHAnsi"/>
                <w:b/>
                <w:bCs/>
              </w:rPr>
            </w:pPr>
            <w:r w:rsidRPr="000B2E0A">
              <w:rPr>
                <w:rFonts w:asciiTheme="minorHAnsi" w:eastAsia="Calibri" w:hAnsiTheme="minorHAnsi" w:cstheme="minorHAnsi"/>
                <w:b/>
                <w:bCs/>
              </w:rPr>
              <w:t>Mastery</w:t>
            </w:r>
          </w:p>
        </w:tc>
        <w:tc>
          <w:tcPr>
            <w:tcW w:w="2372" w:type="dxa"/>
            <w:shd w:val="clear" w:color="auto" w:fill="569099"/>
          </w:tcPr>
          <w:p w:rsidR="000B2E0A" w:rsidRPr="000B2E0A" w:rsidRDefault="000B2E0A" w:rsidP="000B2E0A">
            <w:pPr>
              <w:jc w:val="center"/>
              <w:rPr>
                <w:rFonts w:asciiTheme="minorHAnsi" w:eastAsia="Calibri" w:hAnsiTheme="minorHAnsi" w:cstheme="minorHAnsi"/>
                <w:b/>
                <w:bCs/>
              </w:rPr>
            </w:pPr>
            <w:r w:rsidRPr="000B2E0A">
              <w:rPr>
                <w:rFonts w:asciiTheme="minorHAnsi" w:eastAsia="Calibri" w:hAnsiTheme="minorHAnsi" w:cstheme="minorHAnsi"/>
                <w:b/>
                <w:bCs/>
              </w:rPr>
              <w:t>Approaching</w:t>
            </w:r>
          </w:p>
        </w:tc>
        <w:tc>
          <w:tcPr>
            <w:tcW w:w="2372" w:type="dxa"/>
            <w:shd w:val="clear" w:color="auto" w:fill="569099"/>
          </w:tcPr>
          <w:p w:rsidR="000B2E0A" w:rsidRPr="000B2E0A" w:rsidRDefault="000B2E0A" w:rsidP="000B2E0A">
            <w:pPr>
              <w:jc w:val="center"/>
              <w:rPr>
                <w:rFonts w:asciiTheme="minorHAnsi" w:eastAsia="Calibri" w:hAnsiTheme="minorHAnsi" w:cstheme="minorHAnsi"/>
                <w:b/>
                <w:bCs/>
              </w:rPr>
            </w:pPr>
            <w:r w:rsidRPr="000B2E0A">
              <w:rPr>
                <w:rFonts w:asciiTheme="minorHAnsi" w:eastAsia="Calibri" w:hAnsiTheme="minorHAnsi" w:cstheme="minorHAnsi"/>
                <w:b/>
                <w:bCs/>
              </w:rPr>
              <w:t>Beginning</w:t>
            </w:r>
          </w:p>
        </w:tc>
      </w:tr>
      <w:tr w:rsidR="000B2E0A" w:rsidRPr="00BA3CBC" w:rsidTr="00241F92">
        <w:tc>
          <w:tcPr>
            <w:tcW w:w="2388" w:type="dxa"/>
          </w:tcPr>
          <w:p w:rsidR="000B2E0A" w:rsidRPr="00F06D11" w:rsidRDefault="000B2E0A" w:rsidP="000B2E0A">
            <w:pPr>
              <w:pStyle w:val="Style2"/>
              <w:numPr>
                <w:ilvl w:val="0"/>
                <w:numId w:val="0"/>
              </w:numPr>
              <w:spacing w:after="120"/>
              <w:rPr>
                <w:rFonts w:asciiTheme="minorHAnsi" w:hAnsiTheme="minorHAnsi"/>
                <w:i/>
                <w:iCs w:val="0"/>
              </w:rPr>
            </w:pPr>
            <w:r>
              <w:rPr>
                <w:rFonts w:asciiTheme="minorHAnsi" w:hAnsiTheme="minorHAnsi"/>
                <w:i/>
                <w:iCs w:val="0"/>
              </w:rPr>
              <w:t>Expresses empathy…</w:t>
            </w:r>
          </w:p>
          <w:p w:rsidR="000B2E0A" w:rsidRPr="00BA3CBC" w:rsidRDefault="000B2E0A" w:rsidP="000B2E0A">
            <w:pPr>
              <w:pStyle w:val="Style2"/>
              <w:numPr>
                <w:ilvl w:val="0"/>
                <w:numId w:val="0"/>
              </w:numPr>
              <w:rPr>
                <w:rFonts w:asciiTheme="minorHAnsi" w:hAnsiTheme="minorHAnsi"/>
                <w:bCs/>
                <w:iCs w:val="0"/>
              </w:rPr>
            </w:pPr>
          </w:p>
        </w:tc>
        <w:tc>
          <w:tcPr>
            <w:tcW w:w="2372" w:type="dxa"/>
          </w:tcPr>
          <w:p w:rsidR="000B2E0A" w:rsidRPr="00BA3CBC" w:rsidRDefault="000B2E0A" w:rsidP="000B2E0A">
            <w:pPr>
              <w:pStyle w:val="Style2"/>
              <w:numPr>
                <w:ilvl w:val="0"/>
                <w:numId w:val="0"/>
              </w:numPr>
              <w:rPr>
                <w:rFonts w:asciiTheme="minorHAnsi" w:hAnsiTheme="minorHAnsi"/>
                <w:bCs/>
                <w:iCs w:val="0"/>
              </w:rPr>
            </w:pPr>
            <w:r w:rsidRPr="00BA3CBC">
              <w:rPr>
                <w:rFonts w:asciiTheme="minorHAnsi" w:hAnsiTheme="minorHAnsi"/>
                <w:bCs/>
                <w:iCs w:val="0"/>
              </w:rPr>
              <w:t xml:space="preserve">Explanation is consistent with character’s actions in the text. </w:t>
            </w:r>
          </w:p>
          <w:p w:rsidR="000B2E0A" w:rsidRPr="00BA3CBC" w:rsidRDefault="000B2E0A" w:rsidP="000B2E0A">
            <w:pPr>
              <w:pStyle w:val="Style2"/>
              <w:numPr>
                <w:ilvl w:val="0"/>
                <w:numId w:val="0"/>
              </w:numPr>
              <w:rPr>
                <w:rFonts w:asciiTheme="minorHAnsi" w:hAnsiTheme="minorHAnsi"/>
                <w:bCs/>
                <w:iCs w:val="0"/>
              </w:rPr>
            </w:pPr>
            <w:r w:rsidRPr="00BA3CBC">
              <w:rPr>
                <w:rFonts w:asciiTheme="minorHAnsi" w:hAnsiTheme="minorHAnsi"/>
                <w:bCs/>
                <w:iCs w:val="0"/>
              </w:rPr>
              <w:t>Offers a compelling insight into the possible thinking of the character.</w:t>
            </w:r>
          </w:p>
          <w:p w:rsidR="000B2E0A" w:rsidRPr="00BA3CBC" w:rsidRDefault="000B2E0A" w:rsidP="000B2E0A">
            <w:pPr>
              <w:pStyle w:val="Style2"/>
              <w:numPr>
                <w:ilvl w:val="0"/>
                <w:numId w:val="0"/>
              </w:numPr>
              <w:rPr>
                <w:rFonts w:asciiTheme="minorHAnsi" w:hAnsiTheme="minorHAnsi"/>
                <w:bCs/>
                <w:iCs w:val="0"/>
              </w:rPr>
            </w:pPr>
            <w:r w:rsidRPr="00BA3CBC">
              <w:rPr>
                <w:rFonts w:asciiTheme="minorHAnsi" w:hAnsiTheme="minorHAnsi"/>
                <w:bCs/>
                <w:iCs w:val="0"/>
              </w:rPr>
              <w:t>Explanation shows a sensitive understanding of the character’s situation.</w:t>
            </w:r>
          </w:p>
        </w:tc>
        <w:tc>
          <w:tcPr>
            <w:tcW w:w="2372" w:type="dxa"/>
          </w:tcPr>
          <w:p w:rsidR="000B2E0A" w:rsidRPr="00BA3CBC" w:rsidRDefault="000B2E0A" w:rsidP="000B2E0A">
            <w:pPr>
              <w:pStyle w:val="Style2"/>
              <w:numPr>
                <w:ilvl w:val="0"/>
                <w:numId w:val="0"/>
              </w:numPr>
              <w:rPr>
                <w:rFonts w:asciiTheme="minorHAnsi" w:hAnsiTheme="minorHAnsi"/>
                <w:bCs/>
                <w:iCs w:val="0"/>
              </w:rPr>
            </w:pPr>
            <w:r w:rsidRPr="00BA3CBC">
              <w:rPr>
                <w:rFonts w:asciiTheme="minorHAnsi" w:hAnsiTheme="minorHAnsi"/>
                <w:bCs/>
                <w:iCs w:val="0"/>
              </w:rPr>
              <w:t>Explanation is consistent with the character’s actions in the text.</w:t>
            </w:r>
          </w:p>
          <w:p w:rsidR="000B2E0A" w:rsidRPr="00BA3CBC" w:rsidRDefault="000B2E0A" w:rsidP="000B2E0A">
            <w:pPr>
              <w:pStyle w:val="Style2"/>
              <w:numPr>
                <w:ilvl w:val="0"/>
                <w:numId w:val="0"/>
              </w:numPr>
              <w:rPr>
                <w:rFonts w:asciiTheme="minorHAnsi" w:hAnsiTheme="minorHAnsi"/>
                <w:bCs/>
                <w:iCs w:val="0"/>
              </w:rPr>
            </w:pPr>
            <w:r w:rsidRPr="00BA3CBC">
              <w:rPr>
                <w:rFonts w:asciiTheme="minorHAnsi" w:hAnsiTheme="minorHAnsi"/>
                <w:bCs/>
                <w:iCs w:val="0"/>
              </w:rPr>
              <w:t>Offers a partial insight into the thinking of the character.</w:t>
            </w:r>
          </w:p>
          <w:p w:rsidR="000B2E0A" w:rsidRPr="00BA3CBC" w:rsidRDefault="000B2E0A" w:rsidP="000B2E0A">
            <w:pPr>
              <w:pStyle w:val="Style2"/>
              <w:numPr>
                <w:ilvl w:val="0"/>
                <w:numId w:val="0"/>
              </w:numPr>
              <w:rPr>
                <w:rFonts w:asciiTheme="minorHAnsi" w:hAnsiTheme="minorHAnsi"/>
                <w:bCs/>
                <w:iCs w:val="0"/>
              </w:rPr>
            </w:pPr>
            <w:r>
              <w:rPr>
                <w:rFonts w:asciiTheme="minorHAnsi" w:hAnsiTheme="minorHAnsi"/>
                <w:bCs/>
                <w:iCs w:val="0"/>
              </w:rPr>
              <w:t>Explanation s</w:t>
            </w:r>
            <w:r w:rsidRPr="00BA3CBC">
              <w:rPr>
                <w:rFonts w:asciiTheme="minorHAnsi" w:hAnsiTheme="minorHAnsi"/>
                <w:bCs/>
                <w:iCs w:val="0"/>
              </w:rPr>
              <w:t>hows some understanding of the character’s situation.</w:t>
            </w:r>
          </w:p>
        </w:tc>
        <w:tc>
          <w:tcPr>
            <w:tcW w:w="2372" w:type="dxa"/>
          </w:tcPr>
          <w:p w:rsidR="000B2E0A" w:rsidRPr="00BA3CBC" w:rsidRDefault="000B2E0A" w:rsidP="000B2E0A">
            <w:pPr>
              <w:pStyle w:val="Style2"/>
              <w:numPr>
                <w:ilvl w:val="0"/>
                <w:numId w:val="0"/>
              </w:numPr>
              <w:rPr>
                <w:rFonts w:asciiTheme="minorHAnsi" w:hAnsiTheme="minorHAnsi"/>
                <w:bCs/>
                <w:iCs w:val="0"/>
              </w:rPr>
            </w:pPr>
            <w:r w:rsidRPr="00BA3CBC">
              <w:rPr>
                <w:rFonts w:asciiTheme="minorHAnsi" w:hAnsiTheme="minorHAnsi"/>
                <w:bCs/>
                <w:iCs w:val="0"/>
              </w:rPr>
              <w:t>Explanation is not consistent with the character’s actions in the text.</w:t>
            </w:r>
          </w:p>
          <w:p w:rsidR="000B2E0A" w:rsidRPr="00BA3CBC" w:rsidRDefault="000B2E0A" w:rsidP="000B2E0A">
            <w:pPr>
              <w:pStyle w:val="Style2"/>
              <w:numPr>
                <w:ilvl w:val="0"/>
                <w:numId w:val="0"/>
              </w:numPr>
              <w:rPr>
                <w:rFonts w:asciiTheme="minorHAnsi" w:hAnsiTheme="minorHAnsi"/>
                <w:bCs/>
                <w:iCs w:val="0"/>
              </w:rPr>
            </w:pPr>
            <w:r w:rsidRPr="00BA3CBC">
              <w:rPr>
                <w:rFonts w:asciiTheme="minorHAnsi" w:hAnsiTheme="minorHAnsi"/>
                <w:bCs/>
                <w:iCs w:val="0"/>
              </w:rPr>
              <w:t>Does not offer an insight into the thinking of the character.</w:t>
            </w:r>
          </w:p>
          <w:p w:rsidR="000B2E0A" w:rsidRPr="00BA3CBC" w:rsidRDefault="000B2E0A" w:rsidP="000B2E0A">
            <w:pPr>
              <w:pStyle w:val="Style2"/>
              <w:numPr>
                <w:ilvl w:val="0"/>
                <w:numId w:val="0"/>
              </w:numPr>
              <w:rPr>
                <w:rFonts w:asciiTheme="minorHAnsi" w:hAnsiTheme="minorHAnsi"/>
                <w:bCs/>
                <w:iCs w:val="0"/>
              </w:rPr>
            </w:pPr>
            <w:r>
              <w:rPr>
                <w:rFonts w:asciiTheme="minorHAnsi" w:hAnsiTheme="minorHAnsi"/>
                <w:bCs/>
                <w:iCs w:val="0"/>
              </w:rPr>
              <w:t>Explanation s</w:t>
            </w:r>
            <w:r w:rsidRPr="00BA3CBC">
              <w:rPr>
                <w:rFonts w:asciiTheme="minorHAnsi" w:hAnsiTheme="minorHAnsi"/>
                <w:bCs/>
                <w:iCs w:val="0"/>
              </w:rPr>
              <w:t xml:space="preserve">hows a superficial understanding of the character’s situation. </w:t>
            </w:r>
          </w:p>
        </w:tc>
      </w:tr>
      <w:tr w:rsidR="000B2E0A" w:rsidRPr="00BA3CBC" w:rsidTr="00241F92">
        <w:tc>
          <w:tcPr>
            <w:tcW w:w="2388" w:type="dxa"/>
          </w:tcPr>
          <w:p w:rsidR="000B2E0A" w:rsidRPr="009D3C36" w:rsidRDefault="000B2E0A" w:rsidP="000B2E0A">
            <w:pPr>
              <w:pStyle w:val="Style2"/>
              <w:numPr>
                <w:ilvl w:val="0"/>
                <w:numId w:val="0"/>
              </w:numPr>
              <w:spacing w:after="120"/>
              <w:rPr>
                <w:rFonts w:asciiTheme="minorHAnsi" w:hAnsiTheme="minorHAnsi"/>
                <w:i/>
                <w:iCs w:val="0"/>
              </w:rPr>
            </w:pPr>
            <w:r>
              <w:rPr>
                <w:rFonts w:asciiTheme="minorHAnsi" w:hAnsiTheme="minorHAnsi"/>
                <w:i/>
                <w:iCs w:val="0"/>
              </w:rPr>
              <w:t>…</w:t>
            </w:r>
            <w:r w:rsidRPr="009D3C36">
              <w:rPr>
                <w:rFonts w:asciiTheme="minorHAnsi" w:hAnsiTheme="minorHAnsi"/>
                <w:i/>
                <w:iCs w:val="0"/>
              </w:rPr>
              <w:t xml:space="preserve">the </w:t>
            </w:r>
            <w:r>
              <w:rPr>
                <w:rFonts w:asciiTheme="minorHAnsi" w:hAnsiTheme="minorHAnsi"/>
                <w:i/>
                <w:iCs w:val="0"/>
              </w:rPr>
              <w:t xml:space="preserve">biblical </w:t>
            </w:r>
            <w:r w:rsidRPr="009D3C36">
              <w:rPr>
                <w:rFonts w:asciiTheme="minorHAnsi" w:hAnsiTheme="minorHAnsi"/>
                <w:i/>
                <w:iCs w:val="0"/>
              </w:rPr>
              <w:t>characters</w:t>
            </w:r>
          </w:p>
          <w:p w:rsidR="000B2E0A" w:rsidRPr="00BA3CBC" w:rsidRDefault="000B2E0A" w:rsidP="000B2E0A">
            <w:pPr>
              <w:pStyle w:val="Style2"/>
              <w:numPr>
                <w:ilvl w:val="0"/>
                <w:numId w:val="0"/>
              </w:numPr>
              <w:rPr>
                <w:rFonts w:asciiTheme="minorHAnsi" w:hAnsiTheme="minorHAnsi"/>
                <w:bCs/>
                <w:iCs w:val="0"/>
              </w:rPr>
            </w:pPr>
          </w:p>
        </w:tc>
        <w:tc>
          <w:tcPr>
            <w:tcW w:w="2372" w:type="dxa"/>
          </w:tcPr>
          <w:p w:rsidR="000B2E0A" w:rsidRPr="00BA3CBC" w:rsidRDefault="000B2E0A" w:rsidP="000B2E0A">
            <w:pPr>
              <w:pStyle w:val="Style2"/>
              <w:numPr>
                <w:ilvl w:val="0"/>
                <w:numId w:val="0"/>
              </w:numPr>
              <w:rPr>
                <w:rFonts w:asciiTheme="minorHAnsi" w:hAnsiTheme="minorHAnsi"/>
                <w:bCs/>
                <w:iCs w:val="0"/>
              </w:rPr>
            </w:pPr>
            <w:r w:rsidRPr="00BA3CBC">
              <w:rPr>
                <w:rFonts w:asciiTheme="minorHAnsi" w:hAnsiTheme="minorHAnsi"/>
                <w:bCs/>
                <w:iCs w:val="0"/>
              </w:rPr>
              <w:t>The portrayal of the character is perceptive, reflecting a keen understanding of the text.</w:t>
            </w:r>
          </w:p>
        </w:tc>
        <w:tc>
          <w:tcPr>
            <w:tcW w:w="2372" w:type="dxa"/>
          </w:tcPr>
          <w:p w:rsidR="000B2E0A" w:rsidRPr="00BA3CBC" w:rsidRDefault="000B2E0A" w:rsidP="000B2E0A">
            <w:pPr>
              <w:pStyle w:val="Style2"/>
              <w:numPr>
                <w:ilvl w:val="0"/>
                <w:numId w:val="0"/>
              </w:numPr>
              <w:rPr>
                <w:rFonts w:asciiTheme="minorHAnsi" w:hAnsiTheme="minorHAnsi"/>
                <w:bCs/>
                <w:iCs w:val="0"/>
              </w:rPr>
            </w:pPr>
            <w:r w:rsidRPr="00BA3CBC">
              <w:rPr>
                <w:rFonts w:asciiTheme="minorHAnsi" w:hAnsiTheme="minorHAnsi"/>
                <w:bCs/>
                <w:iCs w:val="0"/>
              </w:rPr>
              <w:t xml:space="preserve">The portrayal of the character follows the text, but does not add significantly to the understanding of the character.  </w:t>
            </w:r>
          </w:p>
        </w:tc>
        <w:tc>
          <w:tcPr>
            <w:tcW w:w="2372" w:type="dxa"/>
          </w:tcPr>
          <w:p w:rsidR="000B2E0A" w:rsidRPr="00BA3CBC" w:rsidRDefault="000B2E0A" w:rsidP="000B2E0A">
            <w:pPr>
              <w:pStyle w:val="Style2"/>
              <w:numPr>
                <w:ilvl w:val="0"/>
                <w:numId w:val="0"/>
              </w:numPr>
              <w:rPr>
                <w:rFonts w:asciiTheme="minorHAnsi" w:hAnsiTheme="minorHAnsi"/>
                <w:bCs/>
                <w:iCs w:val="0"/>
              </w:rPr>
            </w:pPr>
            <w:r w:rsidRPr="00BA3CBC">
              <w:rPr>
                <w:rFonts w:asciiTheme="minorHAnsi" w:hAnsiTheme="minorHAnsi"/>
                <w:bCs/>
                <w:iCs w:val="0"/>
              </w:rPr>
              <w:t xml:space="preserve">The portrayal of the character is not presented or is underdeveloped. </w:t>
            </w:r>
          </w:p>
        </w:tc>
      </w:tr>
    </w:tbl>
    <w:p w:rsidR="004D7251" w:rsidRPr="00E605F7" w:rsidRDefault="004D7251" w:rsidP="004D7251">
      <w:pPr>
        <w:pStyle w:val="Style2"/>
        <w:numPr>
          <w:ilvl w:val="0"/>
          <w:numId w:val="0"/>
        </w:numPr>
        <w:spacing w:after="120"/>
        <w:rPr>
          <w:rFonts w:asciiTheme="minorHAnsi" w:hAnsiTheme="minorHAnsi"/>
          <w:u w:val="single"/>
        </w:rPr>
      </w:pPr>
      <w:r w:rsidRPr="00BA3CBC">
        <w:rPr>
          <w:rFonts w:asciiTheme="minorHAnsi" w:hAnsiTheme="minorHAnsi"/>
          <w:b/>
          <w:bCs/>
        </w:rPr>
        <w:br/>
      </w:r>
      <w:r w:rsidRPr="00E605F7">
        <w:rPr>
          <w:rFonts w:asciiTheme="minorHAnsi" w:hAnsiTheme="minorHAnsi"/>
          <w:b/>
          <w:bCs/>
          <w:u w:val="single"/>
        </w:rPr>
        <w:t>Task 4:  Editor’s Introduction</w:t>
      </w:r>
      <w:r w:rsidRPr="00E605F7">
        <w:rPr>
          <w:rFonts w:asciiTheme="minorHAnsi" w:hAnsiTheme="minorHAnsi"/>
          <w:u w:val="single"/>
        </w:rPr>
        <w:t xml:space="preserve"> </w:t>
      </w:r>
    </w:p>
    <w:p w:rsidR="004D7251" w:rsidRPr="00BA3CBC" w:rsidRDefault="004D7251" w:rsidP="004D7251">
      <w:pPr>
        <w:pStyle w:val="Style2"/>
        <w:numPr>
          <w:ilvl w:val="0"/>
          <w:numId w:val="0"/>
        </w:numPr>
        <w:spacing w:after="120"/>
        <w:rPr>
          <w:rFonts w:asciiTheme="minorHAnsi" w:hAnsiTheme="minorHAnsi"/>
        </w:rPr>
      </w:pPr>
      <w:r w:rsidRPr="00BA3CBC">
        <w:rPr>
          <w:rFonts w:asciiTheme="minorHAnsi" w:hAnsiTheme="minorHAnsi"/>
        </w:rPr>
        <w:t xml:space="preserve">You now have to write the editor’s introduction to this issue of Z’MAAN magazine.  In this introduction, consider the significance of the story for today’s readers.  What is the lesson that you (the editor) learned?  Describe a modern dilemma that you think is similar to the one faced by the </w:t>
      </w:r>
      <w:r w:rsidRPr="00BA3CBC">
        <w:rPr>
          <w:rFonts w:asciiTheme="minorHAnsi" w:hAnsiTheme="minorHAnsi"/>
          <w:i/>
          <w:iCs w:val="0"/>
        </w:rPr>
        <w:t>Hero</w:t>
      </w:r>
      <w:r w:rsidRPr="00BA3CBC">
        <w:rPr>
          <w:rFonts w:asciiTheme="minorHAnsi" w:hAnsiTheme="minorHAnsi"/>
        </w:rPr>
        <w:t>.</w:t>
      </w:r>
    </w:p>
    <w:p w:rsidR="004D7251" w:rsidRDefault="004D7251" w:rsidP="008B084A">
      <w:pPr>
        <w:rPr>
          <w:rFonts w:asciiTheme="minorHAnsi" w:hAnsiTheme="minorHAnsi"/>
          <w:b/>
          <w:iCs/>
        </w:rPr>
      </w:pPr>
      <w:r w:rsidRPr="00BA3CBC">
        <w:rPr>
          <w:rFonts w:asciiTheme="minorHAnsi" w:hAnsiTheme="minorHAnsi"/>
          <w:b/>
          <w:iCs/>
        </w:rPr>
        <w:t>Task 4 Scoring Guide</w:t>
      </w:r>
    </w:p>
    <w:p w:rsidR="00E605F7" w:rsidRPr="00BA3CBC" w:rsidRDefault="00E605F7" w:rsidP="008B084A">
      <w:pPr>
        <w:rPr>
          <w:rFonts w:asciiTheme="minorHAnsi" w:hAnsiTheme="minorHAnsi"/>
        </w:rPr>
      </w:pPr>
    </w:p>
    <w:p w:rsidR="004D7251" w:rsidRPr="00E605F7" w:rsidRDefault="004D7251" w:rsidP="004D7251">
      <w:pPr>
        <w:rPr>
          <w:rFonts w:asciiTheme="minorHAnsi" w:hAnsiTheme="minorHAnsi"/>
          <w:b/>
          <w:bCs/>
        </w:rPr>
      </w:pPr>
      <w:r w:rsidRPr="00E605F7">
        <w:rPr>
          <w:rFonts w:asciiTheme="minorHAnsi" w:hAnsiTheme="minorHAnsi"/>
          <w:b/>
          <w:bCs/>
        </w:rPr>
        <w:t>Checklist:</w:t>
      </w:r>
    </w:p>
    <w:p w:rsidR="004D7251" w:rsidRPr="00BA3CBC" w:rsidRDefault="004D7251" w:rsidP="004D7251">
      <w:pPr>
        <w:rPr>
          <w:rFonts w:asciiTheme="minorHAnsi" w:hAnsiTheme="minorHAnsi"/>
        </w:rPr>
      </w:pPr>
      <w:r w:rsidRPr="00BA3CBC">
        <w:rPr>
          <w:rFonts w:asciiTheme="minorHAnsi" w:hAnsiTheme="minorHAnsi"/>
        </w:rPr>
        <w:t xml:space="preserve">Write an editor’s introduction which: </w:t>
      </w:r>
    </w:p>
    <w:p w:rsidR="004D7251" w:rsidRPr="00BA3CBC" w:rsidRDefault="004D7251" w:rsidP="004D7251">
      <w:pPr>
        <w:pStyle w:val="Style2"/>
        <w:rPr>
          <w:rFonts w:asciiTheme="minorHAnsi" w:hAnsiTheme="minorHAnsi"/>
        </w:rPr>
      </w:pPr>
      <w:r w:rsidRPr="00BA3CBC">
        <w:rPr>
          <w:rFonts w:asciiTheme="minorHAnsi" w:hAnsiTheme="minorHAnsi"/>
        </w:rPr>
        <w:t>Contains 1-2 paragraphs.</w:t>
      </w:r>
    </w:p>
    <w:p w:rsidR="004D7251" w:rsidRPr="00BA3CBC" w:rsidRDefault="004D7251" w:rsidP="004D7251">
      <w:pPr>
        <w:pStyle w:val="Style2"/>
        <w:rPr>
          <w:rFonts w:asciiTheme="minorHAnsi" w:hAnsiTheme="minorHAnsi"/>
        </w:rPr>
      </w:pPr>
      <w:r w:rsidRPr="00BA3CBC">
        <w:rPr>
          <w:rFonts w:asciiTheme="minorHAnsi" w:hAnsiTheme="minorHAnsi"/>
        </w:rPr>
        <w:t>(Re)-states the biblical dilemma</w:t>
      </w:r>
    </w:p>
    <w:p w:rsidR="004D7251" w:rsidRPr="00BA3CBC" w:rsidRDefault="004D7251" w:rsidP="004D7251">
      <w:pPr>
        <w:pStyle w:val="Style2"/>
        <w:rPr>
          <w:rFonts w:asciiTheme="minorHAnsi" w:hAnsiTheme="minorHAnsi"/>
        </w:rPr>
      </w:pPr>
      <w:r w:rsidRPr="00BA3CBC">
        <w:rPr>
          <w:rFonts w:asciiTheme="minorHAnsi" w:hAnsiTheme="minorHAnsi"/>
        </w:rPr>
        <w:t>Describes a modern dilemma</w:t>
      </w:r>
    </w:p>
    <w:p w:rsidR="004D7251" w:rsidRPr="00BA3CBC" w:rsidRDefault="004D7251" w:rsidP="004D7251">
      <w:pPr>
        <w:pStyle w:val="Style2"/>
        <w:rPr>
          <w:rFonts w:asciiTheme="minorHAnsi" w:hAnsiTheme="minorHAnsi"/>
        </w:rPr>
      </w:pPr>
      <w:r w:rsidRPr="00BA3CBC">
        <w:rPr>
          <w:rFonts w:asciiTheme="minorHAnsi" w:hAnsiTheme="minorHAnsi"/>
        </w:rPr>
        <w:t>Explains how the two dilemmas are comparable</w:t>
      </w:r>
    </w:p>
    <w:p w:rsidR="004D7251" w:rsidRPr="00BA3CBC" w:rsidRDefault="004D7251" w:rsidP="004D7251">
      <w:pPr>
        <w:pStyle w:val="Style2"/>
        <w:rPr>
          <w:rFonts w:asciiTheme="minorHAnsi" w:hAnsiTheme="minorHAnsi"/>
        </w:rPr>
      </w:pPr>
      <w:r w:rsidRPr="00BA3CBC">
        <w:rPr>
          <w:rFonts w:asciiTheme="minorHAnsi" w:hAnsiTheme="minorHAnsi"/>
        </w:rPr>
        <w:t>Includes an explanation of the lesson learned through the comparison</w:t>
      </w:r>
    </w:p>
    <w:p w:rsidR="004D7251" w:rsidRPr="00BA3CBC" w:rsidRDefault="004D7251" w:rsidP="004D7251">
      <w:pPr>
        <w:pStyle w:val="Style2"/>
        <w:numPr>
          <w:ilvl w:val="0"/>
          <w:numId w:val="0"/>
        </w:numPr>
        <w:ind w:left="72"/>
        <w:rPr>
          <w:rFonts w:asciiTheme="minorHAnsi" w:hAnsiTheme="minorHAnsi"/>
          <w:b/>
          <w:iCs w:val="0"/>
        </w:rPr>
      </w:pPr>
    </w:p>
    <w:p w:rsidR="004D7251" w:rsidRPr="00E605F7" w:rsidRDefault="004D7251" w:rsidP="004D7251">
      <w:pPr>
        <w:pStyle w:val="Style2"/>
        <w:numPr>
          <w:ilvl w:val="0"/>
          <w:numId w:val="0"/>
        </w:numPr>
        <w:ind w:left="72"/>
        <w:rPr>
          <w:rFonts w:asciiTheme="minorHAnsi" w:hAnsiTheme="minorHAnsi"/>
          <w:b/>
          <w:iCs w:val="0"/>
        </w:rPr>
      </w:pPr>
      <w:r w:rsidRPr="00E605F7">
        <w:rPr>
          <w:rFonts w:asciiTheme="minorHAnsi" w:hAnsiTheme="minorHAnsi"/>
          <w:b/>
          <w:iCs w:val="0"/>
        </w:rPr>
        <w:t>Rubric</w:t>
      </w:r>
      <w:r w:rsidR="008B084A" w:rsidRPr="00E605F7">
        <w:rPr>
          <w:rFonts w:asciiTheme="minorHAnsi" w:hAnsiTheme="minorHAnsi"/>
          <w:b/>
          <w:iCs w:val="0"/>
        </w:rPr>
        <w:t>:</w:t>
      </w:r>
    </w:p>
    <w:p w:rsidR="004D7251" w:rsidRDefault="004D7251" w:rsidP="004D7251">
      <w:pPr>
        <w:rPr>
          <w:rFonts w:asciiTheme="minorHAnsi" w:hAnsiTheme="minorHAnsi"/>
        </w:rPr>
      </w:pPr>
    </w:p>
    <w:tbl>
      <w:tblPr>
        <w:tblStyle w:val="TableGrid"/>
        <w:tblW w:w="0" w:type="auto"/>
        <w:tblLook w:val="04A0" w:firstRow="1" w:lastRow="0" w:firstColumn="1" w:lastColumn="0" w:noHBand="0" w:noVBand="1"/>
      </w:tblPr>
      <w:tblGrid>
        <w:gridCol w:w="1518"/>
        <w:gridCol w:w="2216"/>
        <w:gridCol w:w="2744"/>
        <w:gridCol w:w="3098"/>
      </w:tblGrid>
      <w:tr w:rsidR="00BE2A97" w:rsidTr="00BA70E4">
        <w:tc>
          <w:tcPr>
            <w:tcW w:w="12950" w:type="dxa"/>
            <w:gridSpan w:val="4"/>
          </w:tcPr>
          <w:p w:rsidR="00BE2A97" w:rsidRPr="004E5057" w:rsidRDefault="00BE2A97" w:rsidP="00BA70E4">
            <w:pPr>
              <w:rPr>
                <w:rFonts w:ascii="Calibri" w:eastAsia="Calibri" w:hAnsi="Calibri" w:cs="Calibri"/>
                <w:bCs/>
                <w:sz w:val="16"/>
                <w:szCs w:val="16"/>
              </w:rPr>
            </w:pPr>
            <w:r>
              <w:rPr>
                <w:rFonts w:ascii="Calibri" w:eastAsia="Calibri" w:hAnsi="Calibri" w:cs="Calibri"/>
                <w:b/>
                <w:color w:val="D6492A"/>
                <w:sz w:val="24"/>
                <w:szCs w:val="24"/>
              </w:rPr>
              <w:t xml:space="preserve">Standard 1 (Literary Independence):  </w:t>
            </w:r>
            <w:r w:rsidRPr="00427FF5">
              <w:rPr>
                <w:rFonts w:ascii="Calibri" w:hAnsi="Calibri" w:cs="David"/>
                <w:sz w:val="24"/>
                <w:szCs w:val="24"/>
              </w:rPr>
              <w:t>Students will become independent and literarily astute readers of the biblical text in Hebrew.</w:t>
            </w:r>
          </w:p>
        </w:tc>
      </w:tr>
      <w:tr w:rsidR="00BE2A97" w:rsidTr="00BA70E4">
        <w:tc>
          <w:tcPr>
            <w:tcW w:w="12950" w:type="dxa"/>
            <w:gridSpan w:val="4"/>
            <w:shd w:val="clear" w:color="auto" w:fill="FFFFFF" w:themeFill="background1"/>
          </w:tcPr>
          <w:p w:rsidR="00BE2A97" w:rsidRPr="00427FF5" w:rsidRDefault="00BE2A97" w:rsidP="00BE2A97">
            <w:pPr>
              <w:rPr>
                <w:rFonts w:ascii="Calibri" w:hAnsi="Calibri" w:cs="Calibri"/>
                <w:color w:val="569099"/>
                <w:sz w:val="24"/>
                <w:szCs w:val="24"/>
              </w:rPr>
            </w:pPr>
            <w:r w:rsidRPr="00427FF5">
              <w:rPr>
                <w:rFonts w:ascii="Calibri" w:hAnsi="Calibri" w:cs="Calibri"/>
                <w:color w:val="569099"/>
                <w:sz w:val="24"/>
                <w:szCs w:val="24"/>
              </w:rPr>
              <w:t>1.1</w:t>
            </w:r>
            <w:r>
              <w:rPr>
                <w:rFonts w:ascii="Calibri" w:hAnsi="Calibri" w:cs="Calibri"/>
                <w:color w:val="569099"/>
                <w:sz w:val="24"/>
                <w:szCs w:val="24"/>
              </w:rPr>
              <w:t>0h</w:t>
            </w:r>
            <w:r w:rsidRPr="00427FF5">
              <w:rPr>
                <w:rFonts w:ascii="Calibri" w:hAnsi="Calibri" w:cs="Calibri"/>
                <w:color w:val="569099"/>
                <w:sz w:val="24"/>
                <w:szCs w:val="24"/>
              </w:rPr>
              <w:t xml:space="preserve"> </w:t>
            </w:r>
            <w:r w:rsidRPr="00BE2A97">
              <w:rPr>
                <w:rFonts w:ascii="Calibri" w:hAnsi="Calibri" w:cs="Calibri"/>
                <w:color w:val="569099"/>
                <w:sz w:val="24"/>
                <w:szCs w:val="24"/>
              </w:rPr>
              <w:t xml:space="preserve">Comprehends verses and short blocks </w:t>
            </w:r>
            <w:proofErr w:type="gramStart"/>
            <w:r w:rsidRPr="00BE2A97">
              <w:rPr>
                <w:rFonts w:ascii="Calibri" w:hAnsi="Calibri" w:cs="Calibri"/>
                <w:color w:val="569099"/>
                <w:sz w:val="24"/>
                <w:szCs w:val="24"/>
              </w:rPr>
              <w:t>of  verses</w:t>
            </w:r>
            <w:proofErr w:type="gramEnd"/>
            <w:r w:rsidRPr="00BE2A97">
              <w:rPr>
                <w:rFonts w:ascii="Calibri" w:hAnsi="Calibri" w:cs="Calibri"/>
                <w:color w:val="569099"/>
                <w:sz w:val="24"/>
                <w:szCs w:val="24"/>
              </w:rPr>
              <w:t xml:space="preserve"> from the </w:t>
            </w:r>
            <w:r>
              <w:rPr>
                <w:rFonts w:ascii="Calibri" w:hAnsi="Calibri" w:cs="Calibri"/>
                <w:color w:val="569099"/>
                <w:sz w:val="24"/>
                <w:szCs w:val="24"/>
              </w:rPr>
              <w:t xml:space="preserve">Tanakh </w:t>
            </w:r>
            <w:r w:rsidRPr="00BE2A97">
              <w:rPr>
                <w:rFonts w:ascii="Calibri" w:hAnsi="Calibri" w:cs="Calibri"/>
                <w:color w:val="569099"/>
                <w:sz w:val="24"/>
                <w:szCs w:val="24"/>
              </w:rPr>
              <w:t>in</w:t>
            </w:r>
            <w:r>
              <w:rPr>
                <w:rFonts w:ascii="Calibri" w:hAnsi="Calibri" w:cs="Calibri"/>
                <w:color w:val="569099"/>
                <w:sz w:val="24"/>
                <w:szCs w:val="24"/>
              </w:rPr>
              <w:t xml:space="preserve"> Hebrew</w:t>
            </w:r>
            <w:bookmarkStart w:id="0" w:name="_GoBack"/>
            <w:bookmarkEnd w:id="0"/>
          </w:p>
        </w:tc>
      </w:tr>
      <w:tr w:rsidR="00BE2A97" w:rsidRPr="005B20B6" w:rsidTr="00BA70E4">
        <w:tc>
          <w:tcPr>
            <w:tcW w:w="1905" w:type="dxa"/>
            <w:shd w:val="clear" w:color="auto" w:fill="569099"/>
          </w:tcPr>
          <w:p w:rsidR="00BE2A97" w:rsidRPr="00A361B8" w:rsidRDefault="00BE2A97" w:rsidP="00BA70E4">
            <w:pPr>
              <w:rPr>
                <w:rFonts w:asciiTheme="minorHAnsi" w:eastAsia="Calibri" w:hAnsiTheme="minorHAnsi" w:cstheme="minorHAnsi"/>
                <w:b/>
                <w:bCs/>
                <w:sz w:val="24"/>
                <w:szCs w:val="24"/>
              </w:rPr>
            </w:pPr>
            <w:r w:rsidRPr="005B20B6">
              <w:rPr>
                <w:rFonts w:asciiTheme="minorHAnsi" w:eastAsia="Calibri" w:hAnsiTheme="minorHAnsi" w:cstheme="minorHAnsi"/>
                <w:sz w:val="24"/>
                <w:szCs w:val="24"/>
              </w:rPr>
              <w:t xml:space="preserve"> </w:t>
            </w:r>
            <w:r w:rsidRPr="00A361B8">
              <w:rPr>
                <w:rFonts w:asciiTheme="minorHAnsi" w:eastAsia="Calibri" w:hAnsiTheme="minorHAnsi" w:cstheme="minorHAnsi"/>
                <w:b/>
                <w:bCs/>
                <w:sz w:val="24"/>
                <w:szCs w:val="24"/>
              </w:rPr>
              <w:t>Criteria</w:t>
            </w:r>
          </w:p>
        </w:tc>
        <w:tc>
          <w:tcPr>
            <w:tcW w:w="3026" w:type="dxa"/>
            <w:shd w:val="clear" w:color="auto" w:fill="569099"/>
            <w:vAlign w:val="center"/>
          </w:tcPr>
          <w:p w:rsidR="00BE2A97" w:rsidRPr="005B20B6" w:rsidRDefault="00BE2A97" w:rsidP="00BA70E4">
            <w:pPr>
              <w:jc w:val="center"/>
              <w:rPr>
                <w:rFonts w:asciiTheme="minorHAnsi" w:eastAsia="Calibri" w:hAnsiTheme="minorHAnsi" w:cstheme="minorHAnsi"/>
                <w:b/>
                <w:bCs/>
                <w:sz w:val="24"/>
                <w:szCs w:val="24"/>
              </w:rPr>
            </w:pPr>
            <w:r w:rsidRPr="005B20B6">
              <w:rPr>
                <w:rFonts w:asciiTheme="minorHAnsi" w:eastAsia="Calibri" w:hAnsiTheme="minorHAnsi" w:cstheme="minorHAnsi"/>
                <w:b/>
                <w:bCs/>
                <w:sz w:val="24"/>
                <w:szCs w:val="24"/>
              </w:rPr>
              <w:t>Mastery</w:t>
            </w:r>
          </w:p>
        </w:tc>
        <w:tc>
          <w:tcPr>
            <w:tcW w:w="3614" w:type="dxa"/>
            <w:shd w:val="clear" w:color="auto" w:fill="569099"/>
            <w:vAlign w:val="center"/>
          </w:tcPr>
          <w:p w:rsidR="00BE2A97" w:rsidRPr="005B20B6" w:rsidRDefault="00BE2A97" w:rsidP="00BA70E4">
            <w:pPr>
              <w:jc w:val="center"/>
              <w:rPr>
                <w:rFonts w:asciiTheme="minorHAnsi" w:eastAsia="Calibri" w:hAnsiTheme="minorHAnsi" w:cstheme="minorHAnsi"/>
                <w:b/>
                <w:bCs/>
                <w:sz w:val="24"/>
                <w:szCs w:val="24"/>
              </w:rPr>
            </w:pPr>
            <w:r w:rsidRPr="005B20B6">
              <w:rPr>
                <w:rFonts w:asciiTheme="minorHAnsi" w:eastAsia="Calibri" w:hAnsiTheme="minorHAnsi" w:cstheme="minorHAnsi"/>
                <w:b/>
                <w:bCs/>
                <w:sz w:val="24"/>
                <w:szCs w:val="24"/>
              </w:rPr>
              <w:t>Approaching</w:t>
            </w:r>
          </w:p>
        </w:tc>
        <w:tc>
          <w:tcPr>
            <w:tcW w:w="4405" w:type="dxa"/>
            <w:shd w:val="clear" w:color="auto" w:fill="569099"/>
            <w:vAlign w:val="center"/>
          </w:tcPr>
          <w:p w:rsidR="00BE2A97" w:rsidRPr="005B20B6" w:rsidRDefault="00BE2A97" w:rsidP="00BA70E4">
            <w:pPr>
              <w:jc w:val="center"/>
              <w:rPr>
                <w:rFonts w:asciiTheme="minorHAnsi" w:eastAsia="Calibri" w:hAnsiTheme="minorHAnsi" w:cstheme="minorHAnsi"/>
                <w:b/>
                <w:bCs/>
                <w:sz w:val="24"/>
                <w:szCs w:val="24"/>
              </w:rPr>
            </w:pPr>
            <w:r w:rsidRPr="005B20B6">
              <w:rPr>
                <w:rFonts w:asciiTheme="minorHAnsi" w:eastAsia="Calibri" w:hAnsiTheme="minorHAnsi" w:cstheme="minorHAnsi"/>
                <w:b/>
                <w:bCs/>
                <w:sz w:val="24"/>
                <w:szCs w:val="24"/>
              </w:rPr>
              <w:t>Beginning</w:t>
            </w:r>
          </w:p>
        </w:tc>
      </w:tr>
      <w:tr w:rsidR="00BE2A97" w:rsidRPr="005B20B6" w:rsidTr="00BA70E4">
        <w:tc>
          <w:tcPr>
            <w:tcW w:w="1905" w:type="dxa"/>
          </w:tcPr>
          <w:p w:rsidR="00BE2A97" w:rsidRPr="00427FF5" w:rsidRDefault="00BE2A97" w:rsidP="00BA70E4">
            <w:pPr>
              <w:rPr>
                <w:rFonts w:ascii="Calibri" w:eastAsia="Calibri" w:hAnsi="Calibri" w:cs="Calibri"/>
                <w:i/>
                <w:sz w:val="24"/>
                <w:szCs w:val="24"/>
              </w:rPr>
            </w:pPr>
          </w:p>
        </w:tc>
        <w:tc>
          <w:tcPr>
            <w:tcW w:w="3026" w:type="dxa"/>
          </w:tcPr>
          <w:p w:rsidR="00BE2A97" w:rsidRPr="00427FF5" w:rsidRDefault="00BE2A97" w:rsidP="00BA70E4">
            <w:pPr>
              <w:rPr>
                <w:rFonts w:ascii="Calibri" w:eastAsia="Calibri" w:hAnsi="Calibri" w:cs="Calibri"/>
                <w:sz w:val="24"/>
                <w:szCs w:val="24"/>
              </w:rPr>
            </w:pPr>
          </w:p>
        </w:tc>
        <w:tc>
          <w:tcPr>
            <w:tcW w:w="3614" w:type="dxa"/>
          </w:tcPr>
          <w:p w:rsidR="00BE2A97" w:rsidRPr="00427FF5" w:rsidRDefault="00BE2A97" w:rsidP="00BA70E4">
            <w:pPr>
              <w:rPr>
                <w:rFonts w:ascii="Calibri" w:eastAsia="Calibri" w:hAnsi="Calibri" w:cs="Calibri"/>
                <w:sz w:val="24"/>
                <w:szCs w:val="24"/>
              </w:rPr>
            </w:pPr>
          </w:p>
        </w:tc>
        <w:tc>
          <w:tcPr>
            <w:tcW w:w="4405" w:type="dxa"/>
          </w:tcPr>
          <w:p w:rsidR="00BE2A97" w:rsidRPr="00427FF5" w:rsidRDefault="00BE2A97" w:rsidP="00BA70E4">
            <w:pPr>
              <w:rPr>
                <w:rFonts w:ascii="Calibri" w:eastAsia="Calibri" w:hAnsi="Calibri" w:cs="Calibri"/>
                <w:sz w:val="24"/>
                <w:szCs w:val="24"/>
              </w:rPr>
            </w:pPr>
          </w:p>
        </w:tc>
      </w:tr>
      <w:tr w:rsidR="00BE2A97" w:rsidRPr="005B20B6" w:rsidTr="00BA70E4">
        <w:tc>
          <w:tcPr>
            <w:tcW w:w="1905" w:type="dxa"/>
          </w:tcPr>
          <w:p w:rsidR="00BE2A97" w:rsidRPr="00FD0159" w:rsidRDefault="00BE2A97" w:rsidP="00BA70E4">
            <w:pPr>
              <w:rPr>
                <w:rFonts w:asciiTheme="minorHAnsi" w:hAnsiTheme="minorHAnsi" w:cstheme="minorHAnsi"/>
                <w:i/>
                <w:iCs/>
                <w:sz w:val="24"/>
                <w:szCs w:val="24"/>
              </w:rPr>
            </w:pPr>
          </w:p>
        </w:tc>
        <w:tc>
          <w:tcPr>
            <w:tcW w:w="3026" w:type="dxa"/>
          </w:tcPr>
          <w:p w:rsidR="00BE2A97" w:rsidRPr="005B20B6" w:rsidRDefault="00BE2A97" w:rsidP="00BA70E4">
            <w:pPr>
              <w:rPr>
                <w:rFonts w:asciiTheme="minorHAnsi" w:hAnsiTheme="minorHAnsi" w:cstheme="minorHAnsi"/>
                <w:sz w:val="24"/>
                <w:szCs w:val="24"/>
              </w:rPr>
            </w:pPr>
          </w:p>
        </w:tc>
        <w:tc>
          <w:tcPr>
            <w:tcW w:w="3614" w:type="dxa"/>
          </w:tcPr>
          <w:p w:rsidR="00BE2A97" w:rsidRPr="005B20B6" w:rsidRDefault="00BE2A97" w:rsidP="00BA70E4">
            <w:pPr>
              <w:rPr>
                <w:rFonts w:asciiTheme="minorHAnsi" w:hAnsiTheme="minorHAnsi" w:cstheme="minorHAnsi"/>
                <w:sz w:val="24"/>
                <w:szCs w:val="24"/>
              </w:rPr>
            </w:pPr>
          </w:p>
        </w:tc>
        <w:tc>
          <w:tcPr>
            <w:tcW w:w="4405" w:type="dxa"/>
          </w:tcPr>
          <w:p w:rsidR="00BE2A97" w:rsidRPr="005B20B6" w:rsidRDefault="00BE2A97" w:rsidP="00BA70E4">
            <w:pPr>
              <w:rPr>
                <w:rFonts w:asciiTheme="minorHAnsi" w:hAnsiTheme="minorHAnsi" w:cstheme="minorHAnsi"/>
                <w:sz w:val="24"/>
                <w:szCs w:val="24"/>
              </w:rPr>
            </w:pPr>
          </w:p>
        </w:tc>
      </w:tr>
    </w:tbl>
    <w:p w:rsidR="00BE2A97" w:rsidRDefault="00BE2A97" w:rsidP="004D7251">
      <w:pPr>
        <w:rPr>
          <w:rFonts w:asciiTheme="minorHAnsi" w:hAnsiTheme="minorHAnsi"/>
        </w:rPr>
      </w:pPr>
    </w:p>
    <w:p w:rsidR="00BE2A97" w:rsidRPr="00BA3CBC" w:rsidRDefault="00BE2A97" w:rsidP="004D7251">
      <w:pPr>
        <w:rPr>
          <w:rFonts w:asciiTheme="minorHAnsi" w:hAnsiTheme="minorHAnsi"/>
        </w:rPr>
      </w:pPr>
    </w:p>
    <w:tbl>
      <w:tblPr>
        <w:tblStyle w:val="TableGrid"/>
        <w:tblW w:w="0" w:type="auto"/>
        <w:tblLook w:val="04A0" w:firstRow="1" w:lastRow="0" w:firstColumn="1" w:lastColumn="0" w:noHBand="0" w:noVBand="1"/>
      </w:tblPr>
      <w:tblGrid>
        <w:gridCol w:w="1496"/>
        <w:gridCol w:w="2572"/>
        <w:gridCol w:w="3330"/>
        <w:gridCol w:w="2178"/>
      </w:tblGrid>
      <w:tr w:rsidR="00D93DB8" w:rsidTr="00B968BB">
        <w:tc>
          <w:tcPr>
            <w:tcW w:w="9576" w:type="dxa"/>
            <w:gridSpan w:val="4"/>
          </w:tcPr>
          <w:p w:rsidR="00D93DB8" w:rsidRPr="004E5057" w:rsidRDefault="00D93DB8" w:rsidP="00956D38">
            <w:pPr>
              <w:ind w:left="504" w:right="144" w:hanging="504"/>
              <w:rPr>
                <w:rFonts w:ascii="Calibri" w:eastAsia="Calibri" w:hAnsi="Calibri" w:cs="Calibri"/>
                <w:bCs/>
                <w:sz w:val="16"/>
                <w:szCs w:val="16"/>
              </w:rPr>
            </w:pPr>
            <w:r>
              <w:rPr>
                <w:rFonts w:ascii="Calibri" w:eastAsia="Calibri" w:hAnsi="Calibri" w:cs="Calibri"/>
                <w:b/>
                <w:color w:val="D6492A"/>
                <w:sz w:val="24"/>
                <w:szCs w:val="24"/>
              </w:rPr>
              <w:t xml:space="preserve">Standard 8 (Torah </w:t>
            </w:r>
            <w:proofErr w:type="spellStart"/>
            <w:r>
              <w:rPr>
                <w:rFonts w:ascii="Calibri" w:eastAsia="Calibri" w:hAnsi="Calibri" w:cs="Calibri"/>
                <w:b/>
                <w:color w:val="D6492A"/>
                <w:sz w:val="24"/>
                <w:szCs w:val="24"/>
              </w:rPr>
              <w:t>Lishmah</w:t>
            </w:r>
            <w:proofErr w:type="spellEnd"/>
            <w:r>
              <w:rPr>
                <w:rFonts w:ascii="Calibri" w:eastAsia="Calibri" w:hAnsi="Calibri" w:cs="Calibri"/>
                <w:b/>
                <w:color w:val="D6492A"/>
                <w:sz w:val="24"/>
                <w:szCs w:val="24"/>
              </w:rPr>
              <w:t xml:space="preserve">): </w:t>
            </w:r>
            <w:r w:rsidRPr="00427FF5">
              <w:rPr>
                <w:rFonts w:ascii="Calibri" w:hAnsi="Calibri" w:cs="Calibri"/>
                <w:sz w:val="24"/>
                <w:szCs w:val="24"/>
              </w:rPr>
              <w:t>Students will develop a love of Torah study for its own sake and come to embrace it as an inspiring resource, informing their values, sense of moral commitments, and ways of experiencing the world</w:t>
            </w:r>
            <w:r>
              <w:rPr>
                <w:rFonts w:ascii="Calibri" w:hAnsi="Calibri" w:cs="Calibri"/>
                <w:sz w:val="24"/>
                <w:szCs w:val="24"/>
              </w:rPr>
              <w:t>.</w:t>
            </w:r>
          </w:p>
        </w:tc>
      </w:tr>
      <w:tr w:rsidR="00D93DB8" w:rsidTr="00B968BB">
        <w:tc>
          <w:tcPr>
            <w:tcW w:w="9576" w:type="dxa"/>
            <w:gridSpan w:val="4"/>
            <w:shd w:val="clear" w:color="auto" w:fill="FFFFFF" w:themeFill="background1"/>
          </w:tcPr>
          <w:p w:rsidR="00D93DB8" w:rsidRPr="004E5057" w:rsidRDefault="00D93DB8" w:rsidP="00956D38">
            <w:pPr>
              <w:rPr>
                <w:rFonts w:ascii="Calibri" w:hAnsi="Calibri" w:cs="Calibri"/>
                <w:color w:val="569099"/>
                <w:sz w:val="24"/>
                <w:szCs w:val="24"/>
              </w:rPr>
            </w:pPr>
            <w:r w:rsidRPr="00427FF5">
              <w:rPr>
                <w:rFonts w:ascii="Calibri" w:hAnsi="Calibri" w:cs="Calibri"/>
                <w:color w:val="569099"/>
                <w:sz w:val="24"/>
                <w:szCs w:val="24"/>
              </w:rPr>
              <w:t xml:space="preserve">8.7 Compares dilemmas in one’s own personal life with dilemmas explored in the biblical narrative.  </w:t>
            </w:r>
          </w:p>
        </w:tc>
      </w:tr>
      <w:tr w:rsidR="00D93DB8" w:rsidRPr="005B20B6" w:rsidTr="00B968BB">
        <w:tc>
          <w:tcPr>
            <w:tcW w:w="1496" w:type="dxa"/>
            <w:shd w:val="clear" w:color="auto" w:fill="569099"/>
          </w:tcPr>
          <w:p w:rsidR="00D93DB8" w:rsidRPr="005B20B6" w:rsidRDefault="00D93DB8" w:rsidP="00956D38">
            <w:pPr>
              <w:rPr>
                <w:rFonts w:asciiTheme="minorHAnsi" w:eastAsia="Calibri" w:hAnsiTheme="minorHAnsi" w:cstheme="minorHAnsi"/>
                <w:sz w:val="24"/>
                <w:szCs w:val="24"/>
              </w:rPr>
            </w:pPr>
            <w:r w:rsidRPr="005B20B6">
              <w:rPr>
                <w:rFonts w:asciiTheme="minorHAnsi" w:eastAsia="Calibri" w:hAnsiTheme="minorHAnsi" w:cstheme="minorHAnsi"/>
                <w:sz w:val="24"/>
                <w:szCs w:val="24"/>
              </w:rPr>
              <w:t xml:space="preserve"> </w:t>
            </w:r>
            <w:r w:rsidRPr="00A361B8">
              <w:rPr>
                <w:rFonts w:asciiTheme="minorHAnsi" w:eastAsia="Calibri" w:hAnsiTheme="minorHAnsi" w:cstheme="minorHAnsi"/>
                <w:b/>
                <w:bCs/>
                <w:sz w:val="24"/>
                <w:szCs w:val="24"/>
              </w:rPr>
              <w:t>Criteria</w:t>
            </w:r>
          </w:p>
        </w:tc>
        <w:tc>
          <w:tcPr>
            <w:tcW w:w="2572" w:type="dxa"/>
            <w:shd w:val="clear" w:color="auto" w:fill="569099"/>
            <w:vAlign w:val="center"/>
          </w:tcPr>
          <w:p w:rsidR="00D93DB8" w:rsidRPr="005B20B6" w:rsidRDefault="00D93DB8" w:rsidP="00956D38">
            <w:pPr>
              <w:jc w:val="center"/>
              <w:rPr>
                <w:rFonts w:asciiTheme="minorHAnsi" w:eastAsia="Calibri" w:hAnsiTheme="minorHAnsi" w:cstheme="minorHAnsi"/>
                <w:b/>
                <w:bCs/>
                <w:sz w:val="24"/>
                <w:szCs w:val="24"/>
              </w:rPr>
            </w:pPr>
            <w:r w:rsidRPr="005B20B6">
              <w:rPr>
                <w:rFonts w:asciiTheme="minorHAnsi" w:eastAsia="Calibri" w:hAnsiTheme="minorHAnsi" w:cstheme="minorHAnsi"/>
                <w:b/>
                <w:bCs/>
                <w:sz w:val="24"/>
                <w:szCs w:val="24"/>
              </w:rPr>
              <w:t>Mastery</w:t>
            </w:r>
          </w:p>
        </w:tc>
        <w:tc>
          <w:tcPr>
            <w:tcW w:w="3330" w:type="dxa"/>
            <w:shd w:val="clear" w:color="auto" w:fill="569099"/>
            <w:vAlign w:val="center"/>
          </w:tcPr>
          <w:p w:rsidR="00D93DB8" w:rsidRPr="005B20B6" w:rsidRDefault="00D93DB8" w:rsidP="00956D38">
            <w:pPr>
              <w:jc w:val="center"/>
              <w:rPr>
                <w:rFonts w:asciiTheme="minorHAnsi" w:eastAsia="Calibri" w:hAnsiTheme="minorHAnsi" w:cstheme="minorHAnsi"/>
                <w:b/>
                <w:bCs/>
                <w:sz w:val="24"/>
                <w:szCs w:val="24"/>
              </w:rPr>
            </w:pPr>
            <w:r w:rsidRPr="005B20B6">
              <w:rPr>
                <w:rFonts w:asciiTheme="minorHAnsi" w:eastAsia="Calibri" w:hAnsiTheme="minorHAnsi" w:cstheme="minorHAnsi"/>
                <w:b/>
                <w:bCs/>
                <w:sz w:val="24"/>
                <w:szCs w:val="24"/>
              </w:rPr>
              <w:t>Approaching</w:t>
            </w:r>
          </w:p>
        </w:tc>
        <w:tc>
          <w:tcPr>
            <w:tcW w:w="2178" w:type="dxa"/>
            <w:shd w:val="clear" w:color="auto" w:fill="569099"/>
            <w:vAlign w:val="center"/>
          </w:tcPr>
          <w:p w:rsidR="00D93DB8" w:rsidRPr="005B20B6" w:rsidRDefault="00D93DB8" w:rsidP="00956D38">
            <w:pPr>
              <w:jc w:val="center"/>
              <w:rPr>
                <w:rFonts w:asciiTheme="minorHAnsi" w:eastAsia="Calibri" w:hAnsiTheme="minorHAnsi" w:cstheme="minorHAnsi"/>
                <w:b/>
                <w:bCs/>
                <w:sz w:val="24"/>
                <w:szCs w:val="24"/>
              </w:rPr>
            </w:pPr>
            <w:r w:rsidRPr="005B20B6">
              <w:rPr>
                <w:rFonts w:asciiTheme="minorHAnsi" w:eastAsia="Calibri" w:hAnsiTheme="minorHAnsi" w:cstheme="minorHAnsi"/>
                <w:b/>
                <w:bCs/>
                <w:sz w:val="24"/>
                <w:szCs w:val="24"/>
              </w:rPr>
              <w:t>Beginning</w:t>
            </w:r>
          </w:p>
        </w:tc>
      </w:tr>
      <w:tr w:rsidR="00D93DB8" w:rsidRPr="005B20B6" w:rsidTr="00B968BB">
        <w:tc>
          <w:tcPr>
            <w:tcW w:w="1496" w:type="dxa"/>
          </w:tcPr>
          <w:p w:rsidR="00D93DB8" w:rsidRDefault="00D93DB8" w:rsidP="00956D38">
            <w:pPr>
              <w:rPr>
                <w:rFonts w:ascii="Calibri" w:eastAsia="Calibri" w:hAnsi="Calibri" w:cs="Calibri"/>
                <w:i/>
                <w:sz w:val="24"/>
                <w:szCs w:val="24"/>
              </w:rPr>
            </w:pPr>
            <w:r>
              <w:rPr>
                <w:rFonts w:asciiTheme="minorHAnsi" w:hAnsiTheme="minorHAnsi"/>
                <w:i/>
                <w:sz w:val="24"/>
                <w:szCs w:val="24"/>
              </w:rPr>
              <w:t>D</w:t>
            </w:r>
            <w:r w:rsidRPr="00427FF5">
              <w:rPr>
                <w:rFonts w:asciiTheme="minorHAnsi" w:hAnsiTheme="minorHAnsi"/>
                <w:i/>
                <w:sz w:val="24"/>
                <w:szCs w:val="24"/>
              </w:rPr>
              <w:t>ilemma</w:t>
            </w:r>
            <w:r>
              <w:rPr>
                <w:rFonts w:asciiTheme="minorHAnsi" w:hAnsiTheme="minorHAnsi"/>
                <w:i/>
                <w:sz w:val="24"/>
                <w:szCs w:val="24"/>
              </w:rPr>
              <w:t>s explored in the biblical narrative.</w:t>
            </w:r>
            <w:r w:rsidRPr="00427FF5">
              <w:rPr>
                <w:rFonts w:asciiTheme="minorHAnsi" w:hAnsiTheme="minorHAnsi"/>
                <w:i/>
                <w:sz w:val="24"/>
                <w:szCs w:val="24"/>
              </w:rPr>
              <w:t xml:space="preserve"> </w:t>
            </w:r>
          </w:p>
        </w:tc>
        <w:tc>
          <w:tcPr>
            <w:tcW w:w="2572" w:type="dxa"/>
          </w:tcPr>
          <w:p w:rsidR="00D93DB8" w:rsidRPr="00F9683F" w:rsidRDefault="00D93DB8" w:rsidP="00956D38">
            <w:pPr>
              <w:pStyle w:val="Style2"/>
              <w:numPr>
                <w:ilvl w:val="0"/>
                <w:numId w:val="0"/>
              </w:numPr>
              <w:rPr>
                <w:rFonts w:asciiTheme="minorHAnsi" w:hAnsiTheme="minorHAnsi"/>
                <w:bCs/>
                <w:iCs w:val="0"/>
              </w:rPr>
            </w:pPr>
            <w:r>
              <w:rPr>
                <w:rFonts w:asciiTheme="minorHAnsi" w:hAnsiTheme="minorHAnsi"/>
                <w:bCs/>
                <w:iCs w:val="0"/>
              </w:rPr>
              <w:t>The issue raised is a meaningful and compelling dilemma that touches on the unit’s big ideas or essential questions and gets to the core of the frictions and uncertainties faced by the biblical characters or narrative.</w:t>
            </w:r>
          </w:p>
        </w:tc>
        <w:tc>
          <w:tcPr>
            <w:tcW w:w="3330" w:type="dxa"/>
          </w:tcPr>
          <w:p w:rsidR="00D93DB8" w:rsidRDefault="00D93DB8" w:rsidP="00956D38">
            <w:pPr>
              <w:pStyle w:val="Style2"/>
              <w:numPr>
                <w:ilvl w:val="0"/>
                <w:numId w:val="0"/>
              </w:numPr>
              <w:rPr>
                <w:rFonts w:ascii="Calibri" w:eastAsia="Calibri" w:hAnsi="Calibri" w:cs="Calibri"/>
              </w:rPr>
            </w:pPr>
            <w:r>
              <w:rPr>
                <w:rFonts w:asciiTheme="minorHAnsi" w:hAnsiTheme="minorHAnsi"/>
                <w:bCs/>
                <w:iCs w:val="0"/>
              </w:rPr>
              <w:t>The issue raised is clearly apparent in the text and faced by the biblical characters or narrative. It’s a hard choice that the characters or narrative face, and the student explores it in relation to the surface level of action in the text.</w:t>
            </w:r>
          </w:p>
        </w:tc>
        <w:tc>
          <w:tcPr>
            <w:tcW w:w="2178" w:type="dxa"/>
          </w:tcPr>
          <w:p w:rsidR="00D93DB8" w:rsidRPr="00CC65DD" w:rsidRDefault="00D93DB8" w:rsidP="00956D38">
            <w:pPr>
              <w:rPr>
                <w:rFonts w:ascii="Calibri" w:eastAsia="Calibri" w:hAnsi="Calibri" w:cs="Calibri"/>
                <w:sz w:val="24"/>
                <w:szCs w:val="24"/>
              </w:rPr>
            </w:pPr>
            <w:r>
              <w:rPr>
                <w:rFonts w:asciiTheme="minorHAnsi" w:hAnsiTheme="minorHAnsi"/>
                <w:bCs/>
                <w:sz w:val="24"/>
                <w:szCs w:val="24"/>
              </w:rPr>
              <w:t>The issue raised is a simple choice which does not really qualify as a dilemma per se. It relates only to a very specific situation and doesn’t contain wider applicability.</w:t>
            </w:r>
            <w:r w:rsidRPr="00427FF5">
              <w:rPr>
                <w:rFonts w:asciiTheme="minorHAnsi" w:hAnsiTheme="minorHAnsi"/>
                <w:bCs/>
                <w:sz w:val="24"/>
                <w:szCs w:val="24"/>
              </w:rPr>
              <w:t xml:space="preserve"> </w:t>
            </w:r>
          </w:p>
        </w:tc>
      </w:tr>
      <w:tr w:rsidR="00D93DB8" w:rsidRPr="005B20B6" w:rsidTr="00B968BB">
        <w:trPr>
          <w:trHeight w:val="1160"/>
        </w:trPr>
        <w:tc>
          <w:tcPr>
            <w:tcW w:w="1496" w:type="dxa"/>
          </w:tcPr>
          <w:p w:rsidR="00D93DB8" w:rsidRPr="00CC65DD" w:rsidRDefault="00D93DB8" w:rsidP="00956D38">
            <w:pPr>
              <w:rPr>
                <w:rFonts w:ascii="Calibri" w:eastAsia="Calibri" w:hAnsi="Calibri" w:cs="Calibri"/>
                <w:sz w:val="24"/>
                <w:szCs w:val="24"/>
              </w:rPr>
            </w:pPr>
            <w:r>
              <w:rPr>
                <w:rFonts w:asciiTheme="minorHAnsi" w:hAnsiTheme="minorHAnsi"/>
                <w:i/>
                <w:sz w:val="24"/>
                <w:szCs w:val="24"/>
              </w:rPr>
              <w:t>Dilemmas in one’s own life…</w:t>
            </w:r>
          </w:p>
        </w:tc>
        <w:tc>
          <w:tcPr>
            <w:tcW w:w="2572" w:type="dxa"/>
          </w:tcPr>
          <w:p w:rsidR="00D93DB8" w:rsidRPr="00CC65DD" w:rsidRDefault="00D93DB8" w:rsidP="00956D38">
            <w:pPr>
              <w:rPr>
                <w:rFonts w:ascii="Calibri" w:eastAsia="Calibri" w:hAnsi="Calibri" w:cs="Calibri"/>
                <w:sz w:val="24"/>
                <w:szCs w:val="24"/>
              </w:rPr>
            </w:pPr>
            <w:r>
              <w:rPr>
                <w:rFonts w:ascii="Calibri" w:eastAsia="Calibri" w:hAnsi="Calibri" w:cs="Calibri"/>
                <w:sz w:val="24"/>
                <w:szCs w:val="24"/>
              </w:rPr>
              <w:t xml:space="preserve">The dilemma from the student’s own life is an authentic, complex issue that touches on issues at the core of his/her identity, moral compass, or self-perception. </w:t>
            </w:r>
          </w:p>
        </w:tc>
        <w:tc>
          <w:tcPr>
            <w:tcW w:w="3330" w:type="dxa"/>
          </w:tcPr>
          <w:p w:rsidR="00D93DB8" w:rsidRPr="00CC65DD" w:rsidRDefault="00D93DB8" w:rsidP="00956D38">
            <w:pPr>
              <w:rPr>
                <w:rFonts w:ascii="Calibri" w:eastAsia="Calibri" w:hAnsi="Calibri" w:cs="Calibri"/>
                <w:sz w:val="24"/>
                <w:szCs w:val="24"/>
              </w:rPr>
            </w:pPr>
            <w:r>
              <w:rPr>
                <w:rFonts w:ascii="Calibri" w:eastAsia="Calibri" w:hAnsi="Calibri" w:cs="Calibri"/>
                <w:sz w:val="24"/>
                <w:szCs w:val="24"/>
              </w:rPr>
              <w:t>The dilemma from the student’s own life is a well-known or standard issue faced by people of his/her age/context. It could potentially raise deeper issues about the student’s identity, moral compass, or self-perception, but these are not explored fully.</w:t>
            </w:r>
          </w:p>
        </w:tc>
        <w:tc>
          <w:tcPr>
            <w:tcW w:w="2178" w:type="dxa"/>
          </w:tcPr>
          <w:p w:rsidR="00D93DB8" w:rsidRPr="00CC65DD" w:rsidRDefault="00D93DB8" w:rsidP="00956D38">
            <w:pPr>
              <w:rPr>
                <w:rFonts w:ascii="Calibri" w:eastAsia="Calibri" w:hAnsi="Calibri" w:cs="Calibri"/>
                <w:sz w:val="24"/>
                <w:szCs w:val="24"/>
              </w:rPr>
            </w:pPr>
            <w:r>
              <w:rPr>
                <w:rFonts w:asciiTheme="minorHAnsi" w:hAnsiTheme="minorHAnsi"/>
              </w:rPr>
              <w:t>The issues raised in the student’s own life does not qualify as a dilemma per se. It is a simple choice that doesn’t raise wider or deeper issues.</w:t>
            </w:r>
          </w:p>
        </w:tc>
      </w:tr>
      <w:tr w:rsidR="00D93DB8" w:rsidRPr="005B20B6" w:rsidTr="00B968BB">
        <w:trPr>
          <w:trHeight w:val="70"/>
        </w:trPr>
        <w:tc>
          <w:tcPr>
            <w:tcW w:w="1496" w:type="dxa"/>
          </w:tcPr>
          <w:p w:rsidR="00D93DB8" w:rsidRDefault="00D93DB8" w:rsidP="00956D38">
            <w:pPr>
              <w:rPr>
                <w:rFonts w:asciiTheme="minorHAnsi" w:hAnsiTheme="minorHAnsi"/>
                <w:i/>
                <w:sz w:val="24"/>
                <w:szCs w:val="24"/>
              </w:rPr>
            </w:pPr>
            <w:r>
              <w:rPr>
                <w:rFonts w:asciiTheme="minorHAnsi" w:hAnsiTheme="minorHAnsi"/>
                <w:i/>
                <w:sz w:val="24"/>
                <w:szCs w:val="24"/>
              </w:rPr>
              <w:t>Compares…</w:t>
            </w:r>
          </w:p>
        </w:tc>
        <w:tc>
          <w:tcPr>
            <w:tcW w:w="2572" w:type="dxa"/>
          </w:tcPr>
          <w:p w:rsidR="00D93DB8" w:rsidRDefault="00D93DB8" w:rsidP="00956D38">
            <w:pPr>
              <w:rPr>
                <w:rFonts w:ascii="Calibri" w:eastAsia="Calibri" w:hAnsi="Calibri" w:cs="Calibri"/>
                <w:sz w:val="24"/>
                <w:szCs w:val="24"/>
              </w:rPr>
            </w:pPr>
            <w:r>
              <w:rPr>
                <w:rFonts w:ascii="Calibri" w:eastAsia="Calibri" w:hAnsi="Calibri" w:cs="Calibri"/>
                <w:sz w:val="24"/>
                <w:szCs w:val="24"/>
              </w:rPr>
              <w:t>The comparison of the two dilemmas raises new questions about or sheds new light on each.</w:t>
            </w:r>
          </w:p>
        </w:tc>
        <w:tc>
          <w:tcPr>
            <w:tcW w:w="3330" w:type="dxa"/>
          </w:tcPr>
          <w:p w:rsidR="00D93DB8" w:rsidRPr="00CC65DD" w:rsidRDefault="00D93DB8" w:rsidP="00956D38">
            <w:pPr>
              <w:rPr>
                <w:rFonts w:ascii="Calibri" w:eastAsia="Calibri" w:hAnsi="Calibri" w:cs="Calibri"/>
                <w:sz w:val="24"/>
                <w:szCs w:val="24"/>
              </w:rPr>
            </w:pPr>
            <w:r>
              <w:rPr>
                <w:rFonts w:ascii="Calibri" w:eastAsia="Calibri" w:hAnsi="Calibri" w:cs="Calibri"/>
                <w:sz w:val="24"/>
                <w:szCs w:val="24"/>
              </w:rPr>
              <w:t>The comparison of the two dilemmas is reasonable and valid.</w:t>
            </w:r>
          </w:p>
        </w:tc>
        <w:tc>
          <w:tcPr>
            <w:tcW w:w="2178" w:type="dxa"/>
          </w:tcPr>
          <w:p w:rsidR="00D93DB8" w:rsidRPr="00BA3CBC" w:rsidRDefault="00D93DB8" w:rsidP="00956D38">
            <w:pPr>
              <w:rPr>
                <w:rFonts w:asciiTheme="minorHAnsi" w:hAnsiTheme="minorHAnsi"/>
              </w:rPr>
            </w:pPr>
            <w:r>
              <w:rPr>
                <w:rFonts w:asciiTheme="minorHAnsi" w:hAnsiTheme="minorHAnsi"/>
              </w:rPr>
              <w:t>The connection between the two dilemmas is unclear.</w:t>
            </w:r>
          </w:p>
        </w:tc>
      </w:tr>
    </w:tbl>
    <w:p w:rsidR="006E471B" w:rsidRDefault="006E471B"/>
    <w:tbl>
      <w:tblPr>
        <w:tblStyle w:val="TableGrid"/>
        <w:tblW w:w="0" w:type="auto"/>
        <w:tblLook w:val="04A0" w:firstRow="1" w:lastRow="0" w:firstColumn="1" w:lastColumn="0" w:noHBand="0" w:noVBand="1"/>
      </w:tblPr>
      <w:tblGrid>
        <w:gridCol w:w="1630"/>
        <w:gridCol w:w="2391"/>
        <w:gridCol w:w="2306"/>
        <w:gridCol w:w="3249"/>
      </w:tblGrid>
      <w:tr w:rsidR="00D93DB8" w:rsidTr="00956D38">
        <w:tc>
          <w:tcPr>
            <w:tcW w:w="12950" w:type="dxa"/>
            <w:gridSpan w:val="4"/>
          </w:tcPr>
          <w:p w:rsidR="00D93DB8" w:rsidRPr="007F50A7" w:rsidRDefault="00D93DB8" w:rsidP="00956D38">
            <w:pPr>
              <w:rPr>
                <w:rFonts w:ascii="Calibri" w:eastAsia="Calibri" w:hAnsi="Calibri" w:cs="Calibri"/>
                <w:bCs/>
                <w:sz w:val="24"/>
                <w:szCs w:val="24"/>
              </w:rPr>
            </w:pPr>
            <w:r>
              <w:rPr>
                <w:rFonts w:ascii="Calibri" w:eastAsia="Calibri" w:hAnsi="Calibri" w:cs="Calibri"/>
                <w:b/>
                <w:color w:val="D6492A"/>
                <w:sz w:val="24"/>
                <w:szCs w:val="24"/>
              </w:rPr>
              <w:t xml:space="preserve">Standard 8 (Torah </w:t>
            </w:r>
            <w:proofErr w:type="spellStart"/>
            <w:r>
              <w:rPr>
                <w:rFonts w:ascii="Calibri" w:eastAsia="Calibri" w:hAnsi="Calibri" w:cs="Calibri"/>
                <w:b/>
                <w:color w:val="D6492A"/>
                <w:sz w:val="24"/>
                <w:szCs w:val="24"/>
              </w:rPr>
              <w:t>Lishmah</w:t>
            </w:r>
            <w:proofErr w:type="spellEnd"/>
            <w:r>
              <w:rPr>
                <w:rFonts w:ascii="Calibri" w:eastAsia="Calibri" w:hAnsi="Calibri" w:cs="Calibri"/>
                <w:b/>
                <w:color w:val="D6492A"/>
                <w:sz w:val="24"/>
                <w:szCs w:val="24"/>
              </w:rPr>
              <w:t xml:space="preserve">): </w:t>
            </w:r>
            <w:r w:rsidRPr="00427FF5">
              <w:rPr>
                <w:rFonts w:ascii="Calibri" w:hAnsi="Calibri" w:cs="Calibri"/>
                <w:sz w:val="24"/>
                <w:szCs w:val="24"/>
              </w:rPr>
              <w:t>Students will develop a love of Torah study for its own sake and come to embrace it as an inspiring resource, informing their values, sense of moral commitments, and ways of experiencing the world</w:t>
            </w:r>
            <w:r>
              <w:rPr>
                <w:rFonts w:ascii="Calibri" w:hAnsi="Calibri" w:cs="Calibri"/>
                <w:sz w:val="24"/>
                <w:szCs w:val="24"/>
              </w:rPr>
              <w:t>.</w:t>
            </w:r>
          </w:p>
        </w:tc>
      </w:tr>
      <w:tr w:rsidR="00D93DB8" w:rsidTr="00956D38">
        <w:tc>
          <w:tcPr>
            <w:tcW w:w="12950" w:type="dxa"/>
            <w:gridSpan w:val="4"/>
            <w:shd w:val="clear" w:color="auto" w:fill="FFFFFF" w:themeFill="background1"/>
          </w:tcPr>
          <w:p w:rsidR="00D93DB8" w:rsidRPr="00427FF5" w:rsidRDefault="00D93DB8" w:rsidP="00956D38">
            <w:pPr>
              <w:rPr>
                <w:rFonts w:ascii="Calibri" w:hAnsi="Calibri" w:cs="Calibri"/>
                <w:color w:val="569099"/>
                <w:sz w:val="24"/>
                <w:szCs w:val="24"/>
              </w:rPr>
            </w:pPr>
            <w:proofErr w:type="gramStart"/>
            <w:r w:rsidRPr="00427FF5">
              <w:rPr>
                <w:rFonts w:ascii="Calibri" w:hAnsi="Calibri" w:cs="Calibri"/>
                <w:color w:val="569099"/>
                <w:sz w:val="24"/>
                <w:szCs w:val="24"/>
              </w:rPr>
              <w:t>8.9  Interprets</w:t>
            </w:r>
            <w:proofErr w:type="gramEnd"/>
            <w:r w:rsidRPr="00427FF5">
              <w:rPr>
                <w:rFonts w:ascii="Calibri" w:hAnsi="Calibri" w:cs="Calibri"/>
                <w:color w:val="569099"/>
                <w:sz w:val="24"/>
                <w:szCs w:val="24"/>
              </w:rPr>
              <w:t xml:space="preserve"> a </w:t>
            </w:r>
            <w:proofErr w:type="spellStart"/>
            <w:r w:rsidRPr="00427FF5">
              <w:rPr>
                <w:rFonts w:ascii="Calibri" w:hAnsi="Calibri" w:cs="Calibri"/>
                <w:color w:val="569099"/>
                <w:sz w:val="24"/>
                <w:szCs w:val="24"/>
              </w:rPr>
              <w:t>TaNaKH</w:t>
            </w:r>
            <w:proofErr w:type="spellEnd"/>
            <w:r w:rsidRPr="00427FF5">
              <w:rPr>
                <w:rFonts w:ascii="Calibri" w:hAnsi="Calibri" w:cs="Calibri"/>
                <w:color w:val="569099"/>
                <w:sz w:val="24"/>
                <w:szCs w:val="24"/>
              </w:rPr>
              <w:t xml:space="preserve"> text in a way that is specifically personally meaningful.</w:t>
            </w:r>
          </w:p>
        </w:tc>
      </w:tr>
      <w:tr w:rsidR="00D93DB8" w:rsidRPr="005B20B6" w:rsidTr="00956D38">
        <w:tc>
          <w:tcPr>
            <w:tcW w:w="1975" w:type="dxa"/>
            <w:shd w:val="clear" w:color="auto" w:fill="569099"/>
          </w:tcPr>
          <w:p w:rsidR="00D93DB8" w:rsidRPr="005B20B6" w:rsidRDefault="00D93DB8" w:rsidP="00956D38">
            <w:pPr>
              <w:rPr>
                <w:rFonts w:asciiTheme="minorHAnsi" w:eastAsia="Calibri" w:hAnsiTheme="minorHAnsi" w:cstheme="minorHAnsi"/>
                <w:sz w:val="24"/>
                <w:szCs w:val="24"/>
              </w:rPr>
            </w:pPr>
            <w:r w:rsidRPr="005B20B6">
              <w:rPr>
                <w:rFonts w:asciiTheme="minorHAnsi" w:eastAsia="Calibri" w:hAnsiTheme="minorHAnsi" w:cstheme="minorHAnsi"/>
                <w:sz w:val="24"/>
                <w:szCs w:val="24"/>
              </w:rPr>
              <w:t xml:space="preserve"> </w:t>
            </w:r>
            <w:r w:rsidRPr="00A361B8">
              <w:rPr>
                <w:rFonts w:asciiTheme="minorHAnsi" w:eastAsia="Calibri" w:hAnsiTheme="minorHAnsi" w:cstheme="minorHAnsi"/>
                <w:b/>
                <w:bCs/>
                <w:sz w:val="24"/>
                <w:szCs w:val="24"/>
              </w:rPr>
              <w:t>Criteria</w:t>
            </w:r>
          </w:p>
        </w:tc>
        <w:tc>
          <w:tcPr>
            <w:tcW w:w="3240" w:type="dxa"/>
            <w:shd w:val="clear" w:color="auto" w:fill="569099"/>
            <w:vAlign w:val="center"/>
          </w:tcPr>
          <w:p w:rsidR="00D93DB8" w:rsidRPr="005B20B6" w:rsidRDefault="00D93DB8" w:rsidP="00956D38">
            <w:pPr>
              <w:jc w:val="center"/>
              <w:rPr>
                <w:rFonts w:asciiTheme="minorHAnsi" w:eastAsia="Calibri" w:hAnsiTheme="minorHAnsi" w:cstheme="minorHAnsi"/>
                <w:b/>
                <w:bCs/>
                <w:sz w:val="24"/>
                <w:szCs w:val="24"/>
              </w:rPr>
            </w:pPr>
            <w:r w:rsidRPr="005B20B6">
              <w:rPr>
                <w:rFonts w:asciiTheme="minorHAnsi" w:eastAsia="Calibri" w:hAnsiTheme="minorHAnsi" w:cstheme="minorHAnsi"/>
                <w:b/>
                <w:bCs/>
                <w:sz w:val="24"/>
                <w:szCs w:val="24"/>
              </w:rPr>
              <w:t>Mastery</w:t>
            </w:r>
          </w:p>
        </w:tc>
        <w:tc>
          <w:tcPr>
            <w:tcW w:w="3060" w:type="dxa"/>
            <w:shd w:val="clear" w:color="auto" w:fill="569099"/>
            <w:vAlign w:val="center"/>
          </w:tcPr>
          <w:p w:rsidR="00D93DB8" w:rsidRPr="005B20B6" w:rsidRDefault="00D93DB8" w:rsidP="00956D38">
            <w:pPr>
              <w:jc w:val="center"/>
              <w:rPr>
                <w:rFonts w:asciiTheme="minorHAnsi" w:eastAsia="Calibri" w:hAnsiTheme="minorHAnsi" w:cstheme="minorHAnsi"/>
                <w:b/>
                <w:bCs/>
                <w:sz w:val="24"/>
                <w:szCs w:val="24"/>
              </w:rPr>
            </w:pPr>
            <w:r w:rsidRPr="005B20B6">
              <w:rPr>
                <w:rFonts w:asciiTheme="minorHAnsi" w:eastAsia="Calibri" w:hAnsiTheme="minorHAnsi" w:cstheme="minorHAnsi"/>
                <w:b/>
                <w:bCs/>
                <w:sz w:val="24"/>
                <w:szCs w:val="24"/>
              </w:rPr>
              <w:t>Approaching</w:t>
            </w:r>
          </w:p>
        </w:tc>
        <w:tc>
          <w:tcPr>
            <w:tcW w:w="4675" w:type="dxa"/>
            <w:shd w:val="clear" w:color="auto" w:fill="569099"/>
            <w:vAlign w:val="center"/>
          </w:tcPr>
          <w:p w:rsidR="00D93DB8" w:rsidRPr="005B20B6" w:rsidRDefault="00D93DB8" w:rsidP="00956D38">
            <w:pPr>
              <w:jc w:val="center"/>
              <w:rPr>
                <w:rFonts w:asciiTheme="minorHAnsi" w:eastAsia="Calibri" w:hAnsiTheme="minorHAnsi" w:cstheme="minorHAnsi"/>
                <w:b/>
                <w:bCs/>
                <w:sz w:val="24"/>
                <w:szCs w:val="24"/>
              </w:rPr>
            </w:pPr>
            <w:r w:rsidRPr="005B20B6">
              <w:rPr>
                <w:rFonts w:asciiTheme="minorHAnsi" w:eastAsia="Calibri" w:hAnsiTheme="minorHAnsi" w:cstheme="minorHAnsi"/>
                <w:b/>
                <w:bCs/>
                <w:sz w:val="24"/>
                <w:szCs w:val="24"/>
              </w:rPr>
              <w:t>Beginning</w:t>
            </w:r>
          </w:p>
        </w:tc>
      </w:tr>
      <w:tr w:rsidR="00D93DB8" w:rsidRPr="005B20B6" w:rsidTr="00956D38">
        <w:tc>
          <w:tcPr>
            <w:tcW w:w="1975" w:type="dxa"/>
          </w:tcPr>
          <w:p w:rsidR="00D93DB8" w:rsidRPr="00CC65DD" w:rsidRDefault="00D93DB8" w:rsidP="00956D38">
            <w:pPr>
              <w:rPr>
                <w:rFonts w:ascii="Calibri" w:eastAsia="Calibri" w:hAnsi="Calibri" w:cs="Calibri"/>
                <w:i/>
                <w:sz w:val="24"/>
                <w:szCs w:val="24"/>
              </w:rPr>
            </w:pPr>
            <w:r>
              <w:rPr>
                <w:rFonts w:ascii="Calibri" w:eastAsia="Calibri" w:hAnsi="Calibri" w:cs="Calibri"/>
                <w:i/>
                <w:sz w:val="24"/>
                <w:szCs w:val="24"/>
              </w:rPr>
              <w:t>Interprets a Tanakh text…</w:t>
            </w:r>
          </w:p>
        </w:tc>
        <w:tc>
          <w:tcPr>
            <w:tcW w:w="3240" w:type="dxa"/>
          </w:tcPr>
          <w:p w:rsidR="00D93DB8" w:rsidRPr="00CC65DD" w:rsidRDefault="00D93DB8" w:rsidP="00956D38">
            <w:pPr>
              <w:rPr>
                <w:rFonts w:ascii="Calibri" w:eastAsia="Calibri" w:hAnsi="Calibri" w:cs="Calibri"/>
                <w:sz w:val="24"/>
                <w:szCs w:val="24"/>
              </w:rPr>
            </w:pPr>
            <w:r>
              <w:rPr>
                <w:rFonts w:ascii="Calibri" w:eastAsia="Calibri" w:hAnsi="Calibri" w:cs="Calibri"/>
                <w:sz w:val="24"/>
                <w:szCs w:val="24"/>
              </w:rPr>
              <w:t xml:space="preserve">The interpretation demonstrates a layered understanding of the meaning of the text. It may also indicate awareness of commentaries studied or </w:t>
            </w:r>
            <w:proofErr w:type="gramStart"/>
            <w:r>
              <w:rPr>
                <w:rFonts w:ascii="Calibri" w:eastAsia="Calibri" w:hAnsi="Calibri" w:cs="Calibri"/>
                <w:sz w:val="24"/>
                <w:szCs w:val="24"/>
              </w:rPr>
              <w:t>discussed, or</w:t>
            </w:r>
            <w:proofErr w:type="gramEnd"/>
            <w:r>
              <w:rPr>
                <w:rFonts w:ascii="Calibri" w:eastAsia="Calibri" w:hAnsi="Calibri" w:cs="Calibri"/>
                <w:sz w:val="24"/>
                <w:szCs w:val="24"/>
              </w:rPr>
              <w:t xml:space="preserve"> offer a creative or original reading of the text that is explained convincingly.</w:t>
            </w:r>
          </w:p>
        </w:tc>
        <w:tc>
          <w:tcPr>
            <w:tcW w:w="3060" w:type="dxa"/>
          </w:tcPr>
          <w:p w:rsidR="00D93DB8" w:rsidRPr="00CC65DD" w:rsidRDefault="00D93DB8" w:rsidP="00956D38">
            <w:pPr>
              <w:rPr>
                <w:rFonts w:ascii="Calibri" w:eastAsia="Calibri" w:hAnsi="Calibri" w:cs="Calibri"/>
                <w:sz w:val="24"/>
                <w:szCs w:val="24"/>
              </w:rPr>
            </w:pPr>
            <w:r>
              <w:rPr>
                <w:rFonts w:ascii="Calibri" w:eastAsia="Calibri" w:hAnsi="Calibri" w:cs="Calibri"/>
                <w:sz w:val="24"/>
                <w:szCs w:val="24"/>
              </w:rPr>
              <w:t xml:space="preserve">The interpretation adheres to the </w:t>
            </w:r>
            <w:proofErr w:type="spellStart"/>
            <w:r>
              <w:rPr>
                <w:rFonts w:ascii="Calibri" w:eastAsia="Calibri" w:hAnsi="Calibri" w:cs="Calibri"/>
                <w:sz w:val="24"/>
                <w:szCs w:val="24"/>
              </w:rPr>
              <w:t>pshat</w:t>
            </w:r>
            <w:proofErr w:type="spellEnd"/>
            <w:r>
              <w:rPr>
                <w:rFonts w:ascii="Calibri" w:eastAsia="Calibri" w:hAnsi="Calibri" w:cs="Calibri"/>
                <w:sz w:val="24"/>
                <w:szCs w:val="24"/>
              </w:rPr>
              <w:t xml:space="preserve"> meaning of the text and demonstrates a solid understanding of it.</w:t>
            </w:r>
          </w:p>
        </w:tc>
        <w:tc>
          <w:tcPr>
            <w:tcW w:w="4675" w:type="dxa"/>
          </w:tcPr>
          <w:p w:rsidR="00D93DB8" w:rsidRPr="00CC65DD" w:rsidRDefault="00D93DB8" w:rsidP="00956D38">
            <w:pPr>
              <w:rPr>
                <w:rFonts w:ascii="Calibri" w:eastAsia="Calibri" w:hAnsi="Calibri" w:cs="Calibri"/>
                <w:sz w:val="24"/>
                <w:szCs w:val="24"/>
              </w:rPr>
            </w:pPr>
            <w:r>
              <w:rPr>
                <w:rFonts w:ascii="Calibri" w:eastAsia="Calibri" w:hAnsi="Calibri" w:cs="Calibri"/>
                <w:sz w:val="24"/>
                <w:szCs w:val="24"/>
              </w:rPr>
              <w:t xml:space="preserve">The interpretation betrays a misunderstanding of part of the text or is wildly different from the </w:t>
            </w:r>
            <w:proofErr w:type="spellStart"/>
            <w:r>
              <w:rPr>
                <w:rFonts w:ascii="Calibri" w:eastAsia="Calibri" w:hAnsi="Calibri" w:cs="Calibri"/>
                <w:sz w:val="24"/>
                <w:szCs w:val="24"/>
              </w:rPr>
              <w:t>pshat</w:t>
            </w:r>
            <w:proofErr w:type="spellEnd"/>
            <w:r>
              <w:rPr>
                <w:rFonts w:ascii="Calibri" w:eastAsia="Calibri" w:hAnsi="Calibri" w:cs="Calibri"/>
                <w:sz w:val="24"/>
                <w:szCs w:val="24"/>
              </w:rPr>
              <w:t xml:space="preserve"> of the text without explaining why.</w:t>
            </w:r>
          </w:p>
        </w:tc>
      </w:tr>
      <w:tr w:rsidR="00D93DB8" w:rsidRPr="005B20B6" w:rsidTr="00956D38">
        <w:tc>
          <w:tcPr>
            <w:tcW w:w="1975" w:type="dxa"/>
          </w:tcPr>
          <w:p w:rsidR="00D93DB8" w:rsidRPr="00CC65DD" w:rsidRDefault="00D93DB8" w:rsidP="00956D38">
            <w:pPr>
              <w:rPr>
                <w:rFonts w:ascii="Calibri" w:eastAsia="Calibri" w:hAnsi="Calibri" w:cs="Calibri"/>
                <w:i/>
                <w:sz w:val="24"/>
                <w:szCs w:val="24"/>
              </w:rPr>
            </w:pPr>
            <w:r>
              <w:rPr>
                <w:rFonts w:ascii="Calibri" w:eastAsia="Calibri" w:hAnsi="Calibri" w:cs="Calibri"/>
                <w:i/>
                <w:sz w:val="24"/>
                <w:szCs w:val="24"/>
              </w:rPr>
              <w:t>…in a way that is specifically personally meaningful</w:t>
            </w:r>
          </w:p>
        </w:tc>
        <w:tc>
          <w:tcPr>
            <w:tcW w:w="3240" w:type="dxa"/>
          </w:tcPr>
          <w:p w:rsidR="00D93DB8" w:rsidRPr="00CC65DD" w:rsidRDefault="00D93DB8" w:rsidP="00956D38">
            <w:pPr>
              <w:pStyle w:val="Style2"/>
              <w:numPr>
                <w:ilvl w:val="0"/>
                <w:numId w:val="0"/>
              </w:numPr>
              <w:rPr>
                <w:rFonts w:ascii="Calibri" w:eastAsia="Calibri" w:hAnsi="Calibri" w:cs="Calibri"/>
              </w:rPr>
            </w:pPr>
            <w:r>
              <w:rPr>
                <w:rFonts w:ascii="Calibri" w:eastAsia="Calibri" w:hAnsi="Calibri" w:cs="Calibri"/>
                <w:lang w:val="en"/>
              </w:rPr>
              <w:t>Deals with a</w:t>
            </w:r>
            <w:r>
              <w:rPr>
                <w:rFonts w:ascii="Calibri" w:eastAsia="Calibri" w:hAnsi="Calibri" w:cs="Calibri"/>
              </w:rPr>
              <w:t>n authentic, real-life issue that relates to the deepest core of the student’s identity, lived experience, or social circumstances.</w:t>
            </w:r>
          </w:p>
        </w:tc>
        <w:tc>
          <w:tcPr>
            <w:tcW w:w="3060" w:type="dxa"/>
          </w:tcPr>
          <w:p w:rsidR="00D93DB8" w:rsidRPr="00CC65DD" w:rsidRDefault="00D93DB8" w:rsidP="00956D38">
            <w:pPr>
              <w:pStyle w:val="Style2"/>
              <w:numPr>
                <w:ilvl w:val="0"/>
                <w:numId w:val="0"/>
              </w:numPr>
              <w:rPr>
                <w:rFonts w:ascii="Calibri" w:eastAsia="Calibri" w:hAnsi="Calibri" w:cs="Calibri"/>
              </w:rPr>
            </w:pPr>
            <w:r>
              <w:rPr>
                <w:rFonts w:asciiTheme="minorHAnsi" w:hAnsiTheme="minorHAnsi"/>
                <w:bCs/>
                <w:iCs w:val="0"/>
              </w:rPr>
              <w:t>Relates to a real aspect of the student’s lived experience that may be interesting or relevant but does not get at the deepest layers of his/her identity.</w:t>
            </w:r>
          </w:p>
        </w:tc>
        <w:tc>
          <w:tcPr>
            <w:tcW w:w="4675" w:type="dxa"/>
          </w:tcPr>
          <w:p w:rsidR="00D93DB8" w:rsidRPr="00CC65DD" w:rsidRDefault="00D93DB8" w:rsidP="00956D38">
            <w:pPr>
              <w:rPr>
                <w:rFonts w:ascii="Calibri" w:eastAsia="Calibri" w:hAnsi="Calibri" w:cs="Calibri"/>
                <w:sz w:val="24"/>
                <w:szCs w:val="24"/>
              </w:rPr>
            </w:pPr>
            <w:r>
              <w:rPr>
                <w:rFonts w:ascii="Calibri" w:eastAsia="Calibri" w:hAnsi="Calibri" w:cs="Calibri"/>
                <w:sz w:val="24"/>
                <w:szCs w:val="24"/>
              </w:rPr>
              <w:t>Describes a situation that does not appear to be relevant or is only peripherally relevant to the student’s actual lived experience.</w:t>
            </w:r>
          </w:p>
        </w:tc>
      </w:tr>
    </w:tbl>
    <w:p w:rsidR="00D93DB8" w:rsidRDefault="00D93DB8"/>
    <w:sectPr w:rsidR="00D93DB8" w:rsidSect="002F12C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06AB" w:rsidRDefault="005A06AB" w:rsidP="004D7251">
      <w:r>
        <w:separator/>
      </w:r>
    </w:p>
  </w:endnote>
  <w:endnote w:type="continuationSeparator" w:id="0">
    <w:p w:rsidR="005A06AB" w:rsidRDefault="005A06AB" w:rsidP="004D7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David">
    <w:panose1 w:val="020E0502060401010101"/>
    <w:charset w:val="00"/>
    <w:family w:val="swiss"/>
    <w:pitch w:val="variable"/>
    <w:sig w:usb0="00000803" w:usb1="00000000" w:usb2="00000000" w:usb3="00000000" w:csb0="0000002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06AB" w:rsidRDefault="005A06AB" w:rsidP="004D7251">
      <w:r>
        <w:separator/>
      </w:r>
    </w:p>
  </w:footnote>
  <w:footnote w:type="continuationSeparator" w:id="0">
    <w:p w:rsidR="005A06AB" w:rsidRDefault="005A06AB" w:rsidP="004D72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7C29C9"/>
    <w:multiLevelType w:val="hybridMultilevel"/>
    <w:tmpl w:val="4EC0A42C"/>
    <w:lvl w:ilvl="0" w:tplc="F67A657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E54667"/>
    <w:multiLevelType w:val="hybridMultilevel"/>
    <w:tmpl w:val="03C018F8"/>
    <w:lvl w:ilvl="0" w:tplc="F67A657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BE560A"/>
    <w:multiLevelType w:val="hybridMultilevel"/>
    <w:tmpl w:val="BF98B7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2E862DF"/>
    <w:multiLevelType w:val="hybridMultilevel"/>
    <w:tmpl w:val="4AF03298"/>
    <w:lvl w:ilvl="0" w:tplc="F67A657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887808"/>
    <w:multiLevelType w:val="hybridMultilevel"/>
    <w:tmpl w:val="38C8E3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FB00D3E"/>
    <w:multiLevelType w:val="hybridMultilevel"/>
    <w:tmpl w:val="33E2C332"/>
    <w:lvl w:ilvl="0" w:tplc="D236DCFC">
      <w:start w:val="1"/>
      <w:numFmt w:val="bullet"/>
      <w:pStyle w:val="Style2"/>
      <w:lvlText w:val=""/>
      <w:lvlJc w:val="left"/>
      <w:pPr>
        <w:tabs>
          <w:tab w:val="num" w:pos="360"/>
        </w:tabs>
        <w:ind w:left="360" w:hanging="288"/>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6" w15:restartNumberingAfterBreak="0">
    <w:nsid w:val="7462279A"/>
    <w:multiLevelType w:val="hybridMultilevel"/>
    <w:tmpl w:val="F9388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701E0F"/>
    <w:multiLevelType w:val="hybridMultilevel"/>
    <w:tmpl w:val="944EE722"/>
    <w:lvl w:ilvl="0" w:tplc="F67A657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D75736"/>
    <w:multiLevelType w:val="hybridMultilevel"/>
    <w:tmpl w:val="A5727252"/>
    <w:lvl w:ilvl="0" w:tplc="04090001">
      <w:start w:val="1"/>
      <w:numFmt w:val="bullet"/>
      <w:lvlText w:val=""/>
      <w:lvlJc w:val="left"/>
      <w:pPr>
        <w:ind w:left="516" w:hanging="360"/>
      </w:pPr>
      <w:rPr>
        <w:rFonts w:ascii="Symbol" w:hAnsi="Symbol" w:hint="default"/>
      </w:rPr>
    </w:lvl>
    <w:lvl w:ilvl="1" w:tplc="04090003" w:tentative="1">
      <w:start w:val="1"/>
      <w:numFmt w:val="bullet"/>
      <w:lvlText w:val="o"/>
      <w:lvlJc w:val="left"/>
      <w:pPr>
        <w:ind w:left="1236" w:hanging="360"/>
      </w:pPr>
      <w:rPr>
        <w:rFonts w:ascii="Courier New" w:hAnsi="Courier New" w:cs="Courier New" w:hint="default"/>
      </w:rPr>
    </w:lvl>
    <w:lvl w:ilvl="2" w:tplc="04090005" w:tentative="1">
      <w:start w:val="1"/>
      <w:numFmt w:val="bullet"/>
      <w:lvlText w:val=""/>
      <w:lvlJc w:val="left"/>
      <w:pPr>
        <w:ind w:left="1956" w:hanging="360"/>
      </w:pPr>
      <w:rPr>
        <w:rFonts w:ascii="Wingdings" w:hAnsi="Wingdings" w:hint="default"/>
      </w:rPr>
    </w:lvl>
    <w:lvl w:ilvl="3" w:tplc="04090001" w:tentative="1">
      <w:start w:val="1"/>
      <w:numFmt w:val="bullet"/>
      <w:lvlText w:val=""/>
      <w:lvlJc w:val="left"/>
      <w:pPr>
        <w:ind w:left="2676" w:hanging="360"/>
      </w:pPr>
      <w:rPr>
        <w:rFonts w:ascii="Symbol" w:hAnsi="Symbol" w:hint="default"/>
      </w:rPr>
    </w:lvl>
    <w:lvl w:ilvl="4" w:tplc="04090003" w:tentative="1">
      <w:start w:val="1"/>
      <w:numFmt w:val="bullet"/>
      <w:lvlText w:val="o"/>
      <w:lvlJc w:val="left"/>
      <w:pPr>
        <w:ind w:left="3396" w:hanging="360"/>
      </w:pPr>
      <w:rPr>
        <w:rFonts w:ascii="Courier New" w:hAnsi="Courier New" w:cs="Courier New" w:hint="default"/>
      </w:rPr>
    </w:lvl>
    <w:lvl w:ilvl="5" w:tplc="04090005" w:tentative="1">
      <w:start w:val="1"/>
      <w:numFmt w:val="bullet"/>
      <w:lvlText w:val=""/>
      <w:lvlJc w:val="left"/>
      <w:pPr>
        <w:ind w:left="4116" w:hanging="360"/>
      </w:pPr>
      <w:rPr>
        <w:rFonts w:ascii="Wingdings" w:hAnsi="Wingdings" w:hint="default"/>
      </w:rPr>
    </w:lvl>
    <w:lvl w:ilvl="6" w:tplc="04090001" w:tentative="1">
      <w:start w:val="1"/>
      <w:numFmt w:val="bullet"/>
      <w:lvlText w:val=""/>
      <w:lvlJc w:val="left"/>
      <w:pPr>
        <w:ind w:left="4836" w:hanging="360"/>
      </w:pPr>
      <w:rPr>
        <w:rFonts w:ascii="Symbol" w:hAnsi="Symbol" w:hint="default"/>
      </w:rPr>
    </w:lvl>
    <w:lvl w:ilvl="7" w:tplc="04090003" w:tentative="1">
      <w:start w:val="1"/>
      <w:numFmt w:val="bullet"/>
      <w:lvlText w:val="o"/>
      <w:lvlJc w:val="left"/>
      <w:pPr>
        <w:ind w:left="5556" w:hanging="360"/>
      </w:pPr>
      <w:rPr>
        <w:rFonts w:ascii="Courier New" w:hAnsi="Courier New" w:cs="Courier New" w:hint="default"/>
      </w:rPr>
    </w:lvl>
    <w:lvl w:ilvl="8" w:tplc="04090005" w:tentative="1">
      <w:start w:val="1"/>
      <w:numFmt w:val="bullet"/>
      <w:lvlText w:val=""/>
      <w:lvlJc w:val="left"/>
      <w:pPr>
        <w:ind w:left="6276" w:hanging="360"/>
      </w:pPr>
      <w:rPr>
        <w:rFonts w:ascii="Wingdings" w:hAnsi="Wingdings" w:hint="default"/>
      </w:rPr>
    </w:lvl>
  </w:abstractNum>
  <w:num w:numId="1">
    <w:abstractNumId w:val="5"/>
  </w:num>
  <w:num w:numId="2">
    <w:abstractNumId w:val="4"/>
  </w:num>
  <w:num w:numId="3">
    <w:abstractNumId w:val="1"/>
  </w:num>
  <w:num w:numId="4">
    <w:abstractNumId w:val="3"/>
  </w:num>
  <w:num w:numId="5">
    <w:abstractNumId w:val="2"/>
  </w:num>
  <w:num w:numId="6">
    <w:abstractNumId w:val="0"/>
  </w:num>
  <w:num w:numId="7">
    <w:abstractNumId w:val="7"/>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D7251"/>
    <w:rsid w:val="00052E9B"/>
    <w:rsid w:val="0006337E"/>
    <w:rsid w:val="000B2E0A"/>
    <w:rsid w:val="000D5762"/>
    <w:rsid w:val="00113F86"/>
    <w:rsid w:val="001368E7"/>
    <w:rsid w:val="001446E6"/>
    <w:rsid w:val="001563C9"/>
    <w:rsid w:val="001A1B57"/>
    <w:rsid w:val="001A244B"/>
    <w:rsid w:val="00235DF7"/>
    <w:rsid w:val="002C17FC"/>
    <w:rsid w:val="003509EE"/>
    <w:rsid w:val="00357770"/>
    <w:rsid w:val="00360314"/>
    <w:rsid w:val="00433E02"/>
    <w:rsid w:val="00456081"/>
    <w:rsid w:val="004D7251"/>
    <w:rsid w:val="005A06AB"/>
    <w:rsid w:val="005B40A6"/>
    <w:rsid w:val="005B6C68"/>
    <w:rsid w:val="005C027C"/>
    <w:rsid w:val="00601E68"/>
    <w:rsid w:val="006C59CF"/>
    <w:rsid w:val="006D0041"/>
    <w:rsid w:val="006E471B"/>
    <w:rsid w:val="007A2A17"/>
    <w:rsid w:val="007B3F0A"/>
    <w:rsid w:val="007F23D9"/>
    <w:rsid w:val="007F542F"/>
    <w:rsid w:val="00800803"/>
    <w:rsid w:val="008B084A"/>
    <w:rsid w:val="00936A98"/>
    <w:rsid w:val="009D3C36"/>
    <w:rsid w:val="00B041A3"/>
    <w:rsid w:val="00B45EF3"/>
    <w:rsid w:val="00B968BB"/>
    <w:rsid w:val="00BE2A97"/>
    <w:rsid w:val="00C90301"/>
    <w:rsid w:val="00D01E82"/>
    <w:rsid w:val="00D93DB8"/>
    <w:rsid w:val="00E605F7"/>
    <w:rsid w:val="00F258E1"/>
    <w:rsid w:val="00F905C4"/>
    <w:rsid w:val="00FD61C1"/>
    <w:rsid w:val="00FE402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92C456"/>
  <w15:docId w15:val="{70F5DF49-6F56-441B-901E-DEE23D9C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7251"/>
    <w:pPr>
      <w:spacing w:after="0" w:line="240" w:lineRule="auto"/>
    </w:pPr>
    <w:rPr>
      <w:rFonts w:ascii="Times New Roman" w:eastAsia="Times New Roman" w:hAnsi="Times New Roman" w:cs="Times New Roman"/>
      <w:sz w:val="24"/>
      <w:szCs w:val="24"/>
    </w:rPr>
  </w:style>
  <w:style w:type="paragraph" w:styleId="Heading7">
    <w:name w:val="heading 7"/>
    <w:basedOn w:val="Normal"/>
    <w:next w:val="Normal"/>
    <w:link w:val="Heading7Char"/>
    <w:qFormat/>
    <w:rsid w:val="004D7251"/>
    <w:pPr>
      <w:keepNext/>
      <w:outlineLvl w:val="6"/>
    </w:pPr>
    <w:rPr>
      <w:rFonts w:ascii="Calibri" w:hAnsi="Calibri"/>
      <w:b/>
      <w:bCs/>
      <w:sz w:val="3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rsid w:val="004D7251"/>
    <w:pPr>
      <w:spacing w:after="120" w:line="480" w:lineRule="auto"/>
    </w:pPr>
    <w:rPr>
      <w:lang w:bidi="he-IL"/>
    </w:rPr>
  </w:style>
  <w:style w:type="character" w:customStyle="1" w:styleId="BodyTextIndentChar">
    <w:name w:val="Body Text Indent Char"/>
    <w:basedOn w:val="DefaultParagraphFont"/>
    <w:link w:val="BodyTextIndent"/>
    <w:semiHidden/>
    <w:rsid w:val="004D7251"/>
    <w:rPr>
      <w:rFonts w:ascii="Times New Roman" w:eastAsia="Times New Roman" w:hAnsi="Times New Roman" w:cs="Times New Roman"/>
      <w:sz w:val="24"/>
      <w:szCs w:val="24"/>
      <w:lang w:bidi="he-IL"/>
    </w:rPr>
  </w:style>
  <w:style w:type="paragraph" w:styleId="Header">
    <w:name w:val="header"/>
    <w:basedOn w:val="Normal"/>
    <w:link w:val="HeaderChar"/>
    <w:uiPriority w:val="99"/>
    <w:rsid w:val="004D7251"/>
    <w:pPr>
      <w:tabs>
        <w:tab w:val="center" w:pos="4320"/>
        <w:tab w:val="right" w:pos="8640"/>
      </w:tabs>
    </w:pPr>
    <w:rPr>
      <w:lang w:bidi="he-IL"/>
    </w:rPr>
  </w:style>
  <w:style w:type="character" w:customStyle="1" w:styleId="HeaderChar">
    <w:name w:val="Header Char"/>
    <w:basedOn w:val="DefaultParagraphFont"/>
    <w:link w:val="Header"/>
    <w:uiPriority w:val="99"/>
    <w:rsid w:val="004D7251"/>
    <w:rPr>
      <w:rFonts w:ascii="Times New Roman" w:eastAsia="Times New Roman" w:hAnsi="Times New Roman" w:cs="Times New Roman"/>
      <w:sz w:val="24"/>
      <w:szCs w:val="24"/>
      <w:lang w:bidi="he-IL"/>
    </w:rPr>
  </w:style>
  <w:style w:type="paragraph" w:customStyle="1" w:styleId="Style2">
    <w:name w:val="Style2"/>
    <w:basedOn w:val="Normal"/>
    <w:rsid w:val="004D7251"/>
    <w:pPr>
      <w:numPr>
        <w:numId w:val="1"/>
      </w:numPr>
    </w:pPr>
    <w:rPr>
      <w:iCs/>
      <w:lang w:bidi="he-IL"/>
    </w:rPr>
  </w:style>
  <w:style w:type="paragraph" w:styleId="Footer">
    <w:name w:val="footer"/>
    <w:basedOn w:val="Normal"/>
    <w:link w:val="FooterChar"/>
    <w:uiPriority w:val="99"/>
    <w:unhideWhenUsed/>
    <w:rsid w:val="004D7251"/>
    <w:pPr>
      <w:tabs>
        <w:tab w:val="center" w:pos="4680"/>
        <w:tab w:val="right" w:pos="9360"/>
      </w:tabs>
    </w:pPr>
  </w:style>
  <w:style w:type="character" w:customStyle="1" w:styleId="FooterChar">
    <w:name w:val="Footer Char"/>
    <w:basedOn w:val="DefaultParagraphFont"/>
    <w:link w:val="Footer"/>
    <w:uiPriority w:val="99"/>
    <w:rsid w:val="004D7251"/>
    <w:rPr>
      <w:rFonts w:ascii="Times New Roman" w:eastAsia="Times New Roman" w:hAnsi="Times New Roman" w:cs="Times New Roman"/>
      <w:sz w:val="24"/>
      <w:szCs w:val="24"/>
    </w:rPr>
  </w:style>
  <w:style w:type="paragraph" w:styleId="ListParagraph">
    <w:name w:val="List Paragraph"/>
    <w:basedOn w:val="Normal"/>
    <w:uiPriority w:val="34"/>
    <w:qFormat/>
    <w:rsid w:val="004D7251"/>
    <w:pPr>
      <w:ind w:left="720"/>
      <w:contextualSpacing/>
    </w:pPr>
  </w:style>
  <w:style w:type="character" w:customStyle="1" w:styleId="Heading7Char">
    <w:name w:val="Heading 7 Char"/>
    <w:basedOn w:val="DefaultParagraphFont"/>
    <w:link w:val="Heading7"/>
    <w:rsid w:val="004D7251"/>
    <w:rPr>
      <w:rFonts w:ascii="Calibri" w:eastAsia="Times New Roman" w:hAnsi="Calibri" w:cs="Times New Roman"/>
      <w:b/>
      <w:bCs/>
      <w:sz w:val="32"/>
      <w:szCs w:val="32"/>
      <w:u w:val="single"/>
    </w:rPr>
  </w:style>
  <w:style w:type="paragraph" w:styleId="BalloonText">
    <w:name w:val="Balloon Text"/>
    <w:basedOn w:val="Normal"/>
    <w:link w:val="BalloonTextChar"/>
    <w:uiPriority w:val="99"/>
    <w:semiHidden/>
    <w:unhideWhenUsed/>
    <w:rsid w:val="004D7251"/>
    <w:rPr>
      <w:rFonts w:ascii="Tahoma" w:hAnsi="Tahoma" w:cs="Tahoma"/>
      <w:sz w:val="16"/>
      <w:szCs w:val="16"/>
    </w:rPr>
  </w:style>
  <w:style w:type="character" w:customStyle="1" w:styleId="BalloonTextChar">
    <w:name w:val="Balloon Text Char"/>
    <w:basedOn w:val="DefaultParagraphFont"/>
    <w:link w:val="BalloonText"/>
    <w:uiPriority w:val="99"/>
    <w:semiHidden/>
    <w:rsid w:val="004D7251"/>
    <w:rPr>
      <w:rFonts w:ascii="Tahoma" w:eastAsia="Times New Roman" w:hAnsi="Tahoma" w:cs="Tahoma"/>
      <w:sz w:val="16"/>
      <w:szCs w:val="16"/>
    </w:rPr>
  </w:style>
  <w:style w:type="paragraph" w:styleId="NormalWeb">
    <w:name w:val="Normal (Web)"/>
    <w:basedOn w:val="Normal"/>
    <w:uiPriority w:val="99"/>
    <w:rsid w:val="007A2A17"/>
    <w:pPr>
      <w:spacing w:before="100" w:beforeAutospacing="1" w:after="100" w:afterAutospacing="1"/>
    </w:pPr>
  </w:style>
  <w:style w:type="table" w:styleId="TableGrid">
    <w:name w:val="Table Grid"/>
    <w:basedOn w:val="TableNormal"/>
    <w:uiPriority w:val="39"/>
    <w:rsid w:val="00D93DB8"/>
    <w:pPr>
      <w:spacing w:after="0" w:line="240" w:lineRule="auto"/>
    </w:pPr>
    <w:rPr>
      <w:lang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7C1B60-B9BD-453B-9A4D-D8A4A96CC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3042</Words>
  <Characters>17342</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Kaunfer</dc:creator>
  <cp:lastModifiedBy>Alex Sinclair</cp:lastModifiedBy>
  <cp:revision>2</cp:revision>
  <dcterms:created xsi:type="dcterms:W3CDTF">2018-07-09T14:59:00Z</dcterms:created>
  <dcterms:modified xsi:type="dcterms:W3CDTF">2018-07-09T14:59:00Z</dcterms:modified>
</cp:coreProperties>
</file>