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09" w:rsidRDefault="00C16909" w:rsidP="007421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Legacy Heritage Instructional Leadership Institute</w:t>
      </w:r>
    </w:p>
    <w:p w:rsidR="00C16909" w:rsidRDefault="00C16909" w:rsidP="007421F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6909" w:rsidRDefault="00C16909" w:rsidP="007421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Participant Publicity Statement 2016-2017</w:t>
      </w:r>
    </w:p>
    <w:p w:rsidR="00C16909" w:rsidRDefault="00C16909" w:rsidP="008A6137">
      <w:pPr>
        <w:rPr>
          <w:rFonts w:ascii="Arial" w:hAnsi="Arial" w:cs="Arial"/>
          <w:b/>
          <w:bCs/>
          <w:sz w:val="24"/>
          <w:szCs w:val="24"/>
        </w:rPr>
      </w:pPr>
    </w:p>
    <w:p w:rsidR="00C16909" w:rsidRDefault="00C16909" w:rsidP="008A6137">
      <w:pPr>
        <w:rPr>
          <w:rFonts w:ascii="Arial" w:hAnsi="Arial" w:cs="Arial"/>
          <w:b/>
          <w:bCs/>
          <w:sz w:val="24"/>
          <w:szCs w:val="24"/>
        </w:rPr>
      </w:pPr>
    </w:p>
    <w:p w:rsidR="00C16909" w:rsidRDefault="00C16909" w:rsidP="008A6137">
      <w:pPr>
        <w:rPr>
          <w:rFonts w:ascii="Arial" w:hAnsi="Arial" w:cs="Arial"/>
          <w:b/>
          <w:bCs/>
          <w:sz w:val="24"/>
          <w:szCs w:val="24"/>
        </w:rPr>
      </w:pPr>
    </w:p>
    <w:p w:rsidR="00C16909" w:rsidRDefault="00C16909" w:rsidP="008A6137">
      <w:pPr>
        <w:rPr>
          <w:rFonts w:ascii="Arial" w:hAnsi="Arial" w:cs="Arial"/>
          <w:b/>
          <w:bCs/>
          <w:sz w:val="24"/>
          <w:szCs w:val="24"/>
        </w:rPr>
      </w:pPr>
    </w:p>
    <w:p w:rsidR="004E3FFE" w:rsidRPr="004E3FFE" w:rsidRDefault="004E3FFE" w:rsidP="008A613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E3FFE">
        <w:rPr>
          <w:rFonts w:ascii="Arial" w:hAnsi="Arial" w:cs="Arial"/>
          <w:b/>
          <w:bCs/>
          <w:sz w:val="24"/>
          <w:szCs w:val="24"/>
          <w:u w:val="single"/>
        </w:rPr>
        <w:t>INCOMING SCHOOLS (July 2016)</w:t>
      </w:r>
    </w:p>
    <w:p w:rsidR="004E3FFE" w:rsidRDefault="004E3FFE" w:rsidP="008A6137">
      <w:pPr>
        <w:rPr>
          <w:rFonts w:ascii="Arial" w:hAnsi="Arial" w:cs="Arial"/>
          <w:b/>
          <w:bCs/>
          <w:sz w:val="24"/>
          <w:szCs w:val="24"/>
        </w:rPr>
      </w:pPr>
    </w:p>
    <w:p w:rsidR="000139BB" w:rsidRPr="0057402B" w:rsidRDefault="000139BB" w:rsidP="00013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Strengthening Our School’s Approach to Teaching </w:t>
      </w:r>
      <w:r w:rsidR="0091315F">
        <w:rPr>
          <w:rFonts w:ascii="Arial" w:hAnsi="Arial" w:cs="Arial"/>
          <w:b/>
          <w:color w:val="000000"/>
          <w:sz w:val="24"/>
          <w:szCs w:val="24"/>
        </w:rPr>
        <w:t>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Learning</w:t>
      </w:r>
    </w:p>
    <w:p w:rsidR="000139BB" w:rsidRPr="0057402B" w:rsidRDefault="000139BB" w:rsidP="00013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139BB" w:rsidRPr="0057402B" w:rsidRDefault="000139BB" w:rsidP="00013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3B04">
        <w:rPr>
          <w:rFonts w:ascii="Arial" w:hAnsi="Arial" w:cs="Arial"/>
          <w:color w:val="000000"/>
          <w:sz w:val="24"/>
          <w:szCs w:val="24"/>
        </w:rPr>
        <w:t>[</w:t>
      </w:r>
      <w:r w:rsidRPr="009B3B04">
        <w:rPr>
          <w:rFonts w:ascii="Arial" w:hAnsi="Arial" w:cs="Arial"/>
          <w:color w:val="000000"/>
          <w:sz w:val="24"/>
          <w:szCs w:val="24"/>
          <w:highlight w:val="yellow"/>
        </w:rPr>
        <w:t>School name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] is proud to have been one of several </w:t>
      </w:r>
      <w:r w:rsidRPr="0057402B">
        <w:rPr>
          <w:rFonts w:ascii="Arial" w:hAnsi="Arial" w:cs="Arial"/>
          <w:color w:val="000000"/>
          <w:sz w:val="24"/>
          <w:szCs w:val="24"/>
        </w:rPr>
        <w:t xml:space="preserve">select 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schools across North America to </w:t>
      </w:r>
      <w:r>
        <w:rPr>
          <w:rFonts w:ascii="Arial" w:hAnsi="Arial" w:cs="Arial"/>
          <w:color w:val="000000"/>
          <w:sz w:val="24"/>
          <w:szCs w:val="24"/>
        </w:rPr>
        <w:t xml:space="preserve">participate 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in the </w:t>
      </w:r>
      <w:r>
        <w:rPr>
          <w:rFonts w:ascii="Arial" w:hAnsi="Arial" w:cs="Arial"/>
          <w:color w:val="000000"/>
          <w:sz w:val="24"/>
          <w:szCs w:val="24"/>
        </w:rPr>
        <w:t xml:space="preserve">Legacy Heritage Instructional Leadership Institute </w:t>
      </w:r>
      <w:r w:rsidRPr="009B3B04">
        <w:rPr>
          <w:rFonts w:ascii="Arial" w:hAnsi="Arial" w:cs="Arial"/>
          <w:color w:val="000000"/>
          <w:sz w:val="24"/>
          <w:szCs w:val="24"/>
        </w:rPr>
        <w:t>during the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9B3B04">
        <w:rPr>
          <w:rFonts w:ascii="Arial" w:hAnsi="Arial" w:cs="Arial"/>
          <w:color w:val="000000"/>
          <w:sz w:val="24"/>
          <w:szCs w:val="24"/>
        </w:rPr>
        <w:t>–201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 academic year, working in close collaboration with staff at the William Davidson Graduate School of Jewish Education of The Jewish Theological Seminary. This initiative enhances the teaching and learning of </w:t>
      </w:r>
      <w:r w:rsidRPr="00A441EF">
        <w:rPr>
          <w:rFonts w:ascii="Arial" w:hAnsi="Arial" w:cs="Arial"/>
          <w:color w:val="000000"/>
          <w:sz w:val="24"/>
          <w:szCs w:val="24"/>
          <w:highlight w:val="yellow"/>
        </w:rPr>
        <w:t>Tanakh and/or rabbinic literature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B04">
        <w:rPr>
          <w:rFonts w:ascii="Arial" w:hAnsi="Arial" w:cs="Arial"/>
          <w:color w:val="000000"/>
          <w:sz w:val="24"/>
          <w:szCs w:val="24"/>
        </w:rPr>
        <w:t>by offering Judaic studies faculties and leaders a year of intensive and distinctive professional learning</w:t>
      </w:r>
      <w:r w:rsidRPr="009B3B04">
        <w:rPr>
          <w:rFonts w:ascii="Arial" w:hAnsi="Arial" w:cs="Arial"/>
          <w:sz w:val="24"/>
          <w:szCs w:val="24"/>
        </w:rPr>
        <w:t>. These skills and techniques have the potential to positively impact other Judaic studies disciplines.</w:t>
      </w:r>
    </w:p>
    <w:p w:rsidR="000139BB" w:rsidRPr="0057402B" w:rsidRDefault="000139BB" w:rsidP="00013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139BB" w:rsidRPr="0057402B" w:rsidRDefault="000139BB" w:rsidP="00013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9B3B04">
        <w:rPr>
          <w:rFonts w:ascii="Arial" w:hAnsi="Arial" w:cs="Arial"/>
          <w:iCs/>
          <w:sz w:val="24"/>
          <w:szCs w:val="24"/>
        </w:rPr>
        <w:t>[</w:t>
      </w:r>
      <w:r w:rsidRPr="009B3B04">
        <w:rPr>
          <w:rFonts w:ascii="Arial" w:hAnsi="Arial" w:cs="Arial"/>
          <w:iCs/>
          <w:sz w:val="24"/>
          <w:szCs w:val="24"/>
          <w:highlight w:val="yellow"/>
        </w:rPr>
        <w:t>Insert name</w:t>
      </w:r>
      <w:r w:rsidR="00AD4A81">
        <w:rPr>
          <w:rFonts w:ascii="Arial" w:hAnsi="Arial" w:cs="Arial"/>
          <w:iCs/>
          <w:sz w:val="24"/>
          <w:szCs w:val="24"/>
          <w:highlight w:val="yellow"/>
        </w:rPr>
        <w:t>/s</w:t>
      </w:r>
      <w:r w:rsidRPr="009B3B04">
        <w:rPr>
          <w:rFonts w:ascii="Arial" w:hAnsi="Arial" w:cs="Arial"/>
          <w:iCs/>
          <w:sz w:val="24"/>
          <w:szCs w:val="24"/>
          <w:highlight w:val="yellow"/>
        </w:rPr>
        <w:t xml:space="preserve"> of JS head and/or central coordinator</w:t>
      </w:r>
      <w:r w:rsidRPr="009B3B04">
        <w:rPr>
          <w:rFonts w:ascii="Arial" w:hAnsi="Arial" w:cs="Arial"/>
          <w:iCs/>
          <w:sz w:val="24"/>
          <w:szCs w:val="24"/>
        </w:rPr>
        <w:t xml:space="preserve">] </w:t>
      </w:r>
      <w:r>
        <w:rPr>
          <w:rFonts w:ascii="Arial" w:hAnsi="Arial" w:cs="Arial"/>
          <w:iCs/>
          <w:sz w:val="24"/>
          <w:szCs w:val="24"/>
        </w:rPr>
        <w:t xml:space="preserve">will lead our faculty </w:t>
      </w:r>
      <w:r w:rsidRPr="009B3B04">
        <w:rPr>
          <w:rFonts w:ascii="Arial" w:hAnsi="Arial" w:cs="Arial"/>
          <w:iCs/>
          <w:sz w:val="24"/>
          <w:szCs w:val="24"/>
        </w:rPr>
        <w:t>this year to integrate this project into our school community</w:t>
      </w:r>
      <w:r>
        <w:rPr>
          <w:rFonts w:ascii="Arial" w:hAnsi="Arial" w:cs="Arial"/>
          <w:iCs/>
          <w:sz w:val="24"/>
          <w:szCs w:val="24"/>
        </w:rPr>
        <w:t xml:space="preserve"> and recently participated in an opening seminar with leaders from other schools in July</w:t>
      </w:r>
      <w:r w:rsidRPr="009B3B04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B3B04">
        <w:rPr>
          <w:rFonts w:ascii="Arial" w:hAnsi="Arial" w:cs="Arial"/>
          <w:iCs/>
          <w:sz w:val="24"/>
          <w:szCs w:val="24"/>
        </w:rPr>
        <w:t>[</w:t>
      </w:r>
      <w:r w:rsidRPr="0057402B">
        <w:rPr>
          <w:rFonts w:ascii="Arial" w:hAnsi="Arial" w:cs="Arial"/>
          <w:iCs/>
          <w:sz w:val="24"/>
          <w:szCs w:val="24"/>
          <w:highlight w:val="yellow"/>
        </w:rPr>
        <w:t>I</w:t>
      </w:r>
      <w:r w:rsidRPr="009B3B04">
        <w:rPr>
          <w:rFonts w:ascii="Arial" w:hAnsi="Arial" w:cs="Arial"/>
          <w:iCs/>
          <w:sz w:val="24"/>
          <w:szCs w:val="24"/>
          <w:highlight w:val="yellow"/>
        </w:rPr>
        <w:t>nsert quotation from school staff about</w:t>
      </w:r>
      <w:r w:rsidRPr="0057402B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iCs/>
          <w:sz w:val="24"/>
          <w:szCs w:val="24"/>
          <w:highlight w:val="yellow"/>
        </w:rPr>
        <w:t>July seminar</w:t>
      </w:r>
      <w:r w:rsidRPr="009B3B04">
        <w:rPr>
          <w:rFonts w:ascii="Arial" w:hAnsi="Arial" w:cs="Arial"/>
          <w:iCs/>
          <w:sz w:val="24"/>
          <w:szCs w:val="24"/>
          <w:highlight w:val="yellow"/>
        </w:rPr>
        <w:t>.]</w:t>
      </w:r>
    </w:p>
    <w:p w:rsidR="000139BB" w:rsidRPr="0057402B" w:rsidRDefault="000139BB" w:rsidP="00013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0139BB" w:rsidRPr="0057402B" w:rsidRDefault="000139BB" w:rsidP="00013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Cs/>
          <w:color w:val="0000FF"/>
          <w:sz w:val="24"/>
          <w:szCs w:val="24"/>
        </w:rPr>
      </w:pPr>
      <w:r w:rsidRPr="009B3B0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Davidson School of JTS</w:t>
      </w:r>
      <w:r w:rsidRPr="009B3B04">
        <w:rPr>
          <w:rFonts w:ascii="Arial" w:hAnsi="Arial" w:cs="Arial"/>
          <w:sz w:val="24"/>
          <w:szCs w:val="24"/>
        </w:rPr>
        <w:t xml:space="preserve"> supports teachers and leaders </w:t>
      </w:r>
      <w:r>
        <w:rPr>
          <w:rFonts w:ascii="Arial" w:hAnsi="Arial" w:cs="Arial"/>
          <w:sz w:val="24"/>
          <w:szCs w:val="24"/>
        </w:rPr>
        <w:t xml:space="preserve">in </w:t>
      </w:r>
      <w:r w:rsidRPr="009B3B04">
        <w:rPr>
          <w:rFonts w:ascii="Arial" w:hAnsi="Arial" w:cs="Arial"/>
          <w:sz w:val="24"/>
          <w:szCs w:val="24"/>
        </w:rPr>
        <w:t xml:space="preserve">participating schools as they develop a coherent vision for teaching and learning </w:t>
      </w:r>
      <w:r w:rsidRPr="00AD4A81">
        <w:rPr>
          <w:rFonts w:ascii="Arial" w:hAnsi="Arial" w:cs="Arial"/>
          <w:sz w:val="24"/>
          <w:szCs w:val="24"/>
        </w:rPr>
        <w:t xml:space="preserve">Tanakh </w:t>
      </w:r>
      <w:r w:rsidR="004E3FFE" w:rsidRPr="00403468">
        <w:rPr>
          <w:rFonts w:ascii="Arial" w:hAnsi="Arial" w:cs="Arial"/>
          <w:sz w:val="24"/>
          <w:szCs w:val="24"/>
        </w:rPr>
        <w:t xml:space="preserve">and/or rabbinic literature </w:t>
      </w:r>
      <w:r w:rsidRPr="00AD4A81">
        <w:rPr>
          <w:rFonts w:ascii="Arial" w:hAnsi="Arial" w:cs="Arial"/>
          <w:sz w:val="24"/>
          <w:szCs w:val="24"/>
        </w:rPr>
        <w:t>and</w:t>
      </w:r>
      <w:r w:rsidRPr="009B3B04">
        <w:rPr>
          <w:rFonts w:ascii="Arial" w:hAnsi="Arial" w:cs="Arial"/>
          <w:sz w:val="24"/>
          <w:szCs w:val="24"/>
        </w:rPr>
        <w:t xml:space="preserve"> a methodology to </w:t>
      </w:r>
      <w:r w:rsidRPr="0057402B">
        <w:rPr>
          <w:rFonts w:ascii="Arial" w:hAnsi="Arial" w:cs="Arial"/>
          <w:sz w:val="24"/>
          <w:szCs w:val="24"/>
        </w:rPr>
        <w:t>do so</w:t>
      </w:r>
      <w:r w:rsidRPr="009B3B04">
        <w:rPr>
          <w:rFonts w:ascii="Arial" w:hAnsi="Arial" w:cs="Arial"/>
          <w:sz w:val="24"/>
          <w:szCs w:val="24"/>
        </w:rPr>
        <w:t xml:space="preserve">. This methodology encourages and fosters the development of higher order learning skills, such as innovative thinking, effective communication, exploration of text for meaning, and the development of an appreciation of </w:t>
      </w:r>
      <w:r w:rsidR="004E3FFE" w:rsidRPr="004E3FFE">
        <w:rPr>
          <w:rFonts w:ascii="Arial" w:hAnsi="Arial" w:cs="Arial"/>
          <w:sz w:val="24"/>
          <w:szCs w:val="24"/>
          <w:highlight w:val="yellow"/>
        </w:rPr>
        <w:t>[</w:t>
      </w:r>
      <w:r w:rsidRPr="004E3FFE">
        <w:rPr>
          <w:rFonts w:ascii="Arial" w:hAnsi="Arial" w:cs="Arial"/>
          <w:sz w:val="24"/>
          <w:szCs w:val="24"/>
          <w:highlight w:val="yellow"/>
        </w:rPr>
        <w:t>Torah</w:t>
      </w:r>
      <w:r w:rsidR="004E3FFE" w:rsidRPr="004E3FFE">
        <w:rPr>
          <w:rFonts w:ascii="Arial" w:hAnsi="Arial" w:cs="Arial"/>
          <w:sz w:val="24"/>
          <w:szCs w:val="24"/>
          <w:highlight w:val="yellow"/>
        </w:rPr>
        <w:t>/</w:t>
      </w:r>
      <w:r w:rsidR="00403468">
        <w:rPr>
          <w:rFonts w:ascii="Arial" w:hAnsi="Arial" w:cs="Arial"/>
          <w:sz w:val="24"/>
          <w:szCs w:val="24"/>
          <w:highlight w:val="yellow"/>
        </w:rPr>
        <w:t>R</w:t>
      </w:r>
      <w:r w:rsidR="004E3FFE" w:rsidRPr="004E3FFE">
        <w:rPr>
          <w:rFonts w:ascii="Arial" w:hAnsi="Arial" w:cs="Arial"/>
          <w:sz w:val="24"/>
          <w:szCs w:val="24"/>
          <w:highlight w:val="yellow"/>
        </w:rPr>
        <w:t>abbinic</w:t>
      </w:r>
      <w:r w:rsidR="00403468">
        <w:rPr>
          <w:rFonts w:ascii="Arial" w:hAnsi="Arial" w:cs="Arial"/>
          <w:sz w:val="24"/>
          <w:szCs w:val="24"/>
          <w:highlight w:val="yellow"/>
        </w:rPr>
        <w:t>s</w:t>
      </w:r>
      <w:r w:rsidR="004E3FFE" w:rsidRPr="004E3FFE">
        <w:rPr>
          <w:rFonts w:ascii="Arial" w:hAnsi="Arial" w:cs="Arial"/>
          <w:sz w:val="24"/>
          <w:szCs w:val="24"/>
          <w:highlight w:val="yellow"/>
        </w:rPr>
        <w:t>]</w:t>
      </w:r>
      <w:r w:rsidRPr="009B3B04">
        <w:rPr>
          <w:rFonts w:ascii="Arial" w:hAnsi="Arial" w:cs="Arial"/>
          <w:sz w:val="24"/>
          <w:szCs w:val="24"/>
        </w:rPr>
        <w:t xml:space="preserve"> as an i</w:t>
      </w:r>
      <w:r w:rsidRPr="009B3B04">
        <w:rPr>
          <w:rFonts w:ascii="Arial" w:hAnsi="Arial" w:cs="Arial"/>
          <w:bCs/>
          <w:color w:val="1A1A1A"/>
          <w:sz w:val="24"/>
          <w:szCs w:val="24"/>
        </w:rPr>
        <w:t xml:space="preserve">nspiring resource that </w:t>
      </w:r>
      <w:r w:rsidRPr="009B3B04">
        <w:rPr>
          <w:rFonts w:ascii="Arial" w:hAnsi="Arial" w:cs="Arial"/>
          <w:bCs/>
          <w:color w:val="1A1A1A"/>
          <w:sz w:val="24"/>
          <w:szCs w:val="24"/>
          <w:highlight w:val="yellow"/>
        </w:rPr>
        <w:t>informs values, moral commitments, and ways of experiencing the world</w:t>
      </w:r>
      <w:r w:rsidRPr="009B3B04">
        <w:rPr>
          <w:rFonts w:ascii="Arial" w:hAnsi="Arial" w:cs="Arial"/>
          <w:bCs/>
          <w:color w:val="1A1A1A"/>
          <w:sz w:val="24"/>
          <w:szCs w:val="24"/>
        </w:rPr>
        <w:t>. [</w:t>
      </w:r>
      <w:r>
        <w:rPr>
          <w:rFonts w:ascii="Arial" w:hAnsi="Arial" w:cs="Arial"/>
          <w:i/>
          <w:color w:val="0000FF"/>
          <w:sz w:val="24"/>
          <w:szCs w:val="24"/>
        </w:rPr>
        <w:t xml:space="preserve">Example from </w:t>
      </w:r>
      <w:r w:rsidR="004E3FFE">
        <w:rPr>
          <w:rFonts w:ascii="Arial" w:hAnsi="Arial" w:cs="Arial"/>
          <w:i/>
          <w:color w:val="0000FF"/>
          <w:sz w:val="24"/>
          <w:szCs w:val="24"/>
        </w:rPr>
        <w:t xml:space="preserve">Tanakh </w:t>
      </w:r>
      <w:r>
        <w:rPr>
          <w:rFonts w:ascii="Arial" w:hAnsi="Arial" w:cs="Arial"/>
          <w:i/>
          <w:color w:val="0000FF"/>
          <w:sz w:val="24"/>
          <w:szCs w:val="24"/>
        </w:rPr>
        <w:t>Standard 8, school should mo</w:t>
      </w:r>
      <w:r w:rsidR="00C16909">
        <w:rPr>
          <w:rFonts w:ascii="Arial" w:hAnsi="Arial" w:cs="Arial"/>
          <w:i/>
          <w:color w:val="0000FF"/>
          <w:sz w:val="24"/>
          <w:szCs w:val="24"/>
        </w:rPr>
        <w:t>dify the sentence to match your standards</w:t>
      </w:r>
      <w:r w:rsidRPr="009B3B04">
        <w:rPr>
          <w:rFonts w:ascii="Arial" w:hAnsi="Arial" w:cs="Arial"/>
          <w:i/>
          <w:color w:val="0000FF"/>
          <w:sz w:val="24"/>
          <w:szCs w:val="24"/>
        </w:rPr>
        <w:t>]</w:t>
      </w:r>
    </w:p>
    <w:p w:rsidR="000139BB" w:rsidRPr="0057402B" w:rsidRDefault="000139BB" w:rsidP="000139BB">
      <w:pPr>
        <w:rPr>
          <w:rFonts w:ascii="Arial" w:hAnsi="Arial" w:cs="Arial"/>
          <w:i/>
          <w:sz w:val="24"/>
          <w:szCs w:val="24"/>
        </w:rPr>
      </w:pPr>
    </w:p>
    <w:p w:rsidR="000139BB" w:rsidRPr="0057402B" w:rsidRDefault="000139BB" w:rsidP="00013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9B3B04">
        <w:rPr>
          <w:rFonts w:ascii="Arial" w:hAnsi="Arial" w:cs="Arial"/>
          <w:color w:val="000000"/>
          <w:sz w:val="24"/>
          <w:szCs w:val="24"/>
        </w:rPr>
        <w:t xml:space="preserve">Our school </w:t>
      </w:r>
      <w:r w:rsidR="004E3FFE">
        <w:rPr>
          <w:rFonts w:ascii="Arial" w:hAnsi="Arial" w:cs="Arial"/>
          <w:color w:val="000000"/>
          <w:sz w:val="24"/>
          <w:szCs w:val="24"/>
        </w:rPr>
        <w:t>will benefit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 greatly from this year of professional learning. Over the course of the year, our faculty </w:t>
      </w:r>
      <w:r w:rsidR="004E3FFE">
        <w:rPr>
          <w:rFonts w:ascii="Arial" w:hAnsi="Arial" w:cs="Arial"/>
          <w:color w:val="000000"/>
          <w:sz w:val="24"/>
          <w:szCs w:val="24"/>
        </w:rPr>
        <w:t xml:space="preserve">will be 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given opportunities to reexamine and renew our teaching practices and engage our students in meaningful </w:t>
      </w:r>
      <w:r w:rsidR="004E3FFE">
        <w:rPr>
          <w:rFonts w:ascii="Arial" w:hAnsi="Arial" w:cs="Arial"/>
          <w:color w:val="000000"/>
          <w:sz w:val="24"/>
          <w:szCs w:val="24"/>
        </w:rPr>
        <w:t>text</w:t>
      </w:r>
      <w:r w:rsidR="00AD4A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study. Lead educators from </w:t>
      </w:r>
      <w:r w:rsidRPr="009B3B04">
        <w:rPr>
          <w:rFonts w:ascii="Arial" w:hAnsi="Arial" w:cs="Arial"/>
          <w:color w:val="000000"/>
          <w:sz w:val="24"/>
          <w:szCs w:val="24"/>
          <w:highlight w:val="yellow"/>
        </w:rPr>
        <w:t>[insert name of school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] </w:t>
      </w:r>
      <w:r w:rsidR="004E3FFE">
        <w:rPr>
          <w:rFonts w:ascii="Arial" w:hAnsi="Arial" w:cs="Arial"/>
          <w:color w:val="000000"/>
          <w:sz w:val="24"/>
          <w:szCs w:val="24"/>
        </w:rPr>
        <w:t>will join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 participants from the other selected schools for a series of </w:t>
      </w:r>
      <w:r w:rsidR="00AD4A81">
        <w:rPr>
          <w:rFonts w:ascii="Arial" w:hAnsi="Arial" w:cs="Arial"/>
          <w:color w:val="000000"/>
          <w:sz w:val="24"/>
          <w:szCs w:val="24"/>
        </w:rPr>
        <w:t>Instructional Leadership Seminars</w:t>
      </w:r>
      <w:r w:rsidR="00AD4A81" w:rsidRPr="009B3B04">
        <w:rPr>
          <w:rFonts w:ascii="Arial" w:hAnsi="Arial" w:cs="Arial"/>
          <w:color w:val="000000"/>
          <w:sz w:val="24"/>
          <w:szCs w:val="24"/>
        </w:rPr>
        <w:t xml:space="preserve"> </w:t>
      </w:r>
      <w:r w:rsidR="004E3FFE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AD4A81">
        <w:rPr>
          <w:rFonts w:ascii="Arial" w:hAnsi="Arial" w:cs="Arial"/>
          <w:color w:val="000000"/>
          <w:sz w:val="24"/>
          <w:szCs w:val="24"/>
        </w:rPr>
        <w:t xml:space="preserve">The Davidson School of </w:t>
      </w:r>
      <w:r w:rsidR="004E3FFE">
        <w:rPr>
          <w:rFonts w:ascii="Arial" w:hAnsi="Arial" w:cs="Arial"/>
          <w:color w:val="000000"/>
          <w:sz w:val="24"/>
          <w:szCs w:val="24"/>
        </w:rPr>
        <w:t>JTS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, and a consultant from the </w:t>
      </w:r>
      <w:r w:rsidR="00AD4A81">
        <w:rPr>
          <w:rFonts w:ascii="Arial" w:hAnsi="Arial" w:cs="Arial"/>
          <w:color w:val="000000"/>
          <w:sz w:val="24"/>
          <w:szCs w:val="24"/>
        </w:rPr>
        <w:t xml:space="preserve">Institute </w:t>
      </w:r>
      <w:r w:rsidR="004E3FFE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AD4A81">
        <w:rPr>
          <w:rFonts w:ascii="Arial" w:hAnsi="Arial" w:cs="Arial"/>
          <w:color w:val="000000"/>
          <w:sz w:val="24"/>
          <w:szCs w:val="24"/>
        </w:rPr>
        <w:t xml:space="preserve">provide professional learning for our faculty 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throughout the year </w:t>
      </w:r>
    </w:p>
    <w:p w:rsidR="000139BB" w:rsidRPr="0057402B" w:rsidRDefault="000139BB" w:rsidP="000139BB">
      <w:pPr>
        <w:rPr>
          <w:rFonts w:ascii="Arial" w:hAnsi="Arial" w:cs="Arial"/>
          <w:i/>
          <w:sz w:val="24"/>
          <w:szCs w:val="24"/>
        </w:rPr>
      </w:pPr>
    </w:p>
    <w:p w:rsidR="00F8766C" w:rsidRPr="00C16909" w:rsidRDefault="000139BB" w:rsidP="00F8766C">
      <w:pPr>
        <w:rPr>
          <w:rFonts w:ascii="Arial" w:hAnsi="Arial" w:cs="Arial"/>
          <w:iCs/>
          <w:sz w:val="24"/>
          <w:szCs w:val="24"/>
        </w:rPr>
      </w:pPr>
      <w:r w:rsidRPr="00C16909">
        <w:rPr>
          <w:rFonts w:ascii="Arial" w:hAnsi="Arial" w:cs="Arial"/>
          <w:iCs/>
          <w:sz w:val="24"/>
          <w:szCs w:val="24"/>
        </w:rPr>
        <w:t>“We are thrilled for the opportunity to work with [</w:t>
      </w:r>
      <w:r w:rsidRPr="00C16909">
        <w:rPr>
          <w:rFonts w:ascii="Arial" w:hAnsi="Arial" w:cs="Arial"/>
          <w:iCs/>
          <w:sz w:val="24"/>
          <w:szCs w:val="24"/>
          <w:highlight w:val="yellow"/>
        </w:rPr>
        <w:t>insert name of school</w:t>
      </w:r>
      <w:r w:rsidRPr="00C16909">
        <w:rPr>
          <w:rFonts w:ascii="Arial" w:hAnsi="Arial" w:cs="Arial"/>
          <w:iCs/>
          <w:sz w:val="24"/>
          <w:szCs w:val="24"/>
        </w:rPr>
        <w:t xml:space="preserve">],” said Charlotte Abramson, director of the program at JTS. “Our primary goal is to strengthen the quality of learning by providing </w:t>
      </w:r>
      <w:r w:rsidR="00F8766C" w:rsidRPr="00C16909">
        <w:rPr>
          <w:rFonts w:ascii="Arial" w:hAnsi="Arial" w:cs="Arial"/>
          <w:iCs/>
          <w:sz w:val="24"/>
          <w:szCs w:val="24"/>
        </w:rPr>
        <w:t>a professional learning program for day school educators to refine their instructional leadership practices to best serve their students and school community.”</w:t>
      </w:r>
    </w:p>
    <w:p w:rsidR="00F8766C" w:rsidRPr="00C16909" w:rsidRDefault="00F8766C" w:rsidP="00F8766C">
      <w:pPr>
        <w:rPr>
          <w:rFonts w:ascii="Arial" w:hAnsi="Arial" w:cs="Arial"/>
          <w:iCs/>
          <w:sz w:val="24"/>
          <w:szCs w:val="24"/>
        </w:rPr>
      </w:pPr>
    </w:p>
    <w:p w:rsidR="000139BB" w:rsidRPr="0057402B" w:rsidRDefault="000139BB" w:rsidP="000139BB">
      <w:pPr>
        <w:rPr>
          <w:rFonts w:ascii="Arial" w:hAnsi="Arial" w:cs="Arial"/>
          <w:i/>
          <w:sz w:val="24"/>
          <w:szCs w:val="24"/>
        </w:rPr>
      </w:pPr>
      <w:r w:rsidRPr="009B3B04">
        <w:rPr>
          <w:rFonts w:ascii="Arial" w:hAnsi="Arial" w:cs="Arial"/>
          <w:i/>
          <w:sz w:val="24"/>
          <w:szCs w:val="24"/>
        </w:rPr>
        <w:tab/>
      </w:r>
    </w:p>
    <w:p w:rsidR="000139BB" w:rsidRPr="000139BB" w:rsidRDefault="000139BB" w:rsidP="00013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7402B">
        <w:rPr>
          <w:rFonts w:ascii="Arial" w:hAnsi="Arial" w:cs="Arial"/>
          <w:sz w:val="24"/>
          <w:szCs w:val="24"/>
        </w:rPr>
        <w:t xml:space="preserve">The William Davidson Graduate School of Jewish Education of JTS is North America’s largest pluralistic school of Jewish education, granting graduate-level degrees in Jewish education and providing professional development </w:t>
      </w:r>
      <w:r w:rsidRPr="0057402B">
        <w:rPr>
          <w:rFonts w:ascii="Arial" w:eastAsia="Times New Roman" w:hAnsi="Arial" w:cs="Arial"/>
          <w:sz w:val="24"/>
          <w:szCs w:val="24"/>
        </w:rPr>
        <w:t xml:space="preserve">and curricula programs to educators currently in the field. </w:t>
      </w:r>
      <w:r w:rsidR="004E3FF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Legacy Heritage Foundation, the AVI CHAI Foundation, and The Davidson School of JTS support the program generously</w:t>
      </w:r>
      <w:r w:rsidRPr="009B3B0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139BB" w:rsidRPr="0057402B" w:rsidRDefault="000139BB" w:rsidP="000139BB">
      <w:pPr>
        <w:rPr>
          <w:rFonts w:ascii="Arial" w:hAnsi="Arial" w:cs="Arial"/>
          <w:sz w:val="24"/>
          <w:szCs w:val="24"/>
        </w:rPr>
      </w:pPr>
    </w:p>
    <w:p w:rsidR="000139BB" w:rsidRDefault="000139BB" w:rsidP="000139BB">
      <w:r w:rsidRPr="009B3B04">
        <w:rPr>
          <w:rFonts w:ascii="Arial" w:hAnsi="Arial" w:cs="Arial"/>
          <w:sz w:val="24"/>
          <w:szCs w:val="24"/>
        </w:rPr>
        <w:t>For additional information, please contact [</w:t>
      </w:r>
      <w:r w:rsidRPr="009B3B04">
        <w:rPr>
          <w:rFonts w:ascii="Arial" w:hAnsi="Arial" w:cs="Arial"/>
          <w:sz w:val="24"/>
          <w:szCs w:val="24"/>
          <w:highlight w:val="yellow"/>
        </w:rPr>
        <w:t>Name</w:t>
      </w:r>
      <w:r w:rsidRPr="009B3B04">
        <w:rPr>
          <w:rFonts w:ascii="Arial" w:hAnsi="Arial" w:cs="Arial"/>
          <w:sz w:val="24"/>
          <w:szCs w:val="24"/>
        </w:rPr>
        <w:t>] at [</w:t>
      </w:r>
      <w:r w:rsidRPr="009B3B04">
        <w:rPr>
          <w:rFonts w:ascii="Arial" w:hAnsi="Arial" w:cs="Arial"/>
          <w:sz w:val="24"/>
          <w:szCs w:val="24"/>
          <w:highlight w:val="yellow"/>
        </w:rPr>
        <w:t>email and/or phone number</w:t>
      </w:r>
      <w:r w:rsidRPr="009B3B04">
        <w:rPr>
          <w:rFonts w:ascii="Arial" w:hAnsi="Arial" w:cs="Arial"/>
          <w:sz w:val="24"/>
          <w:szCs w:val="24"/>
        </w:rPr>
        <w:t xml:space="preserve">]. </w:t>
      </w:r>
    </w:p>
    <w:p w:rsidR="000139BB" w:rsidRDefault="000139BB" w:rsidP="000139BB">
      <w:pPr>
        <w:rPr>
          <w:rFonts w:ascii="Arial" w:hAnsi="Arial" w:cs="Arial"/>
          <w:b/>
          <w:bCs/>
          <w:sz w:val="24"/>
          <w:szCs w:val="24"/>
        </w:rPr>
      </w:pPr>
    </w:p>
    <w:p w:rsidR="000139BB" w:rsidRDefault="000139BB" w:rsidP="000139BB">
      <w:pPr>
        <w:rPr>
          <w:rFonts w:ascii="Arial" w:hAnsi="Arial" w:cs="Arial"/>
          <w:b/>
          <w:bCs/>
          <w:sz w:val="24"/>
          <w:szCs w:val="24"/>
        </w:rPr>
      </w:pPr>
    </w:p>
    <w:p w:rsidR="000139BB" w:rsidRPr="0057402B" w:rsidRDefault="000139BB" w:rsidP="000139B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A6137" w:rsidRPr="0057402B" w:rsidRDefault="008A6137" w:rsidP="008A613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8A6137" w:rsidRPr="0057402B" w:rsidSect="001B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6137"/>
    <w:rsid w:val="000139BB"/>
    <w:rsid w:val="0008706F"/>
    <w:rsid w:val="00120EB6"/>
    <w:rsid w:val="00126473"/>
    <w:rsid w:val="001474FA"/>
    <w:rsid w:val="00165665"/>
    <w:rsid w:val="001B5288"/>
    <w:rsid w:val="001F7592"/>
    <w:rsid w:val="00371C5E"/>
    <w:rsid w:val="00373CEC"/>
    <w:rsid w:val="00403468"/>
    <w:rsid w:val="0049389E"/>
    <w:rsid w:val="004D1F5C"/>
    <w:rsid w:val="004E3FFE"/>
    <w:rsid w:val="00550B5A"/>
    <w:rsid w:val="00600EBC"/>
    <w:rsid w:val="006C28B8"/>
    <w:rsid w:val="006D01B6"/>
    <w:rsid w:val="007421FB"/>
    <w:rsid w:val="008233E2"/>
    <w:rsid w:val="00860E2D"/>
    <w:rsid w:val="008721AC"/>
    <w:rsid w:val="008A6137"/>
    <w:rsid w:val="008E550F"/>
    <w:rsid w:val="0091315F"/>
    <w:rsid w:val="00983917"/>
    <w:rsid w:val="00A4199F"/>
    <w:rsid w:val="00A441EF"/>
    <w:rsid w:val="00AD4A81"/>
    <w:rsid w:val="00B20F3A"/>
    <w:rsid w:val="00B27878"/>
    <w:rsid w:val="00C10CF6"/>
    <w:rsid w:val="00C16909"/>
    <w:rsid w:val="00D2777D"/>
    <w:rsid w:val="00E32F5B"/>
    <w:rsid w:val="00EA5F34"/>
    <w:rsid w:val="00F22F34"/>
    <w:rsid w:val="00F460EC"/>
    <w:rsid w:val="00F8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37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8A613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61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A61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1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6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37"/>
    <w:rPr>
      <w:rFonts w:ascii="Times New Roman" w:eastAsiaTheme="minorHAnsi" w:hAnsi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137"/>
    <w:rPr>
      <w:rFonts w:ascii="Times New Roman" w:hAnsi="Times New Roman" w:cs="Times New Roman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3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3E2"/>
    <w:rPr>
      <w:rFonts w:ascii="Calibri" w:eastAsia="Calibri" w:hAnsi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3E2"/>
    <w:rPr>
      <w:rFonts w:ascii="Calibri" w:eastAsia="Calibri" w:hAnsi="Calibri" w:cs="Times New Roman"/>
      <w:b/>
      <w:bCs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37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8A613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61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A61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1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6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37"/>
    <w:rPr>
      <w:rFonts w:ascii="Times New Roman" w:eastAsiaTheme="minorHAnsi" w:hAnsi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137"/>
    <w:rPr>
      <w:rFonts w:ascii="Times New Roman" w:hAnsi="Times New Roman" w:cs="Times New Roman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3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3E2"/>
    <w:rPr>
      <w:rFonts w:ascii="Calibri" w:eastAsia="Calibri" w:hAnsi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3E2"/>
    <w:rPr>
      <w:rFonts w:ascii="Calibri" w:eastAsia="Calibri" w:hAnsi="Calibri" w:cs="Times New Roman"/>
      <w:b/>
      <w:bCs/>
      <w:sz w:val="2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0EC2D-5DDD-4738-AAF3-4A04C8EF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Theological Seminary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Silverman</dc:creator>
  <cp:lastModifiedBy>Alex</cp:lastModifiedBy>
  <cp:revision>2</cp:revision>
  <dcterms:created xsi:type="dcterms:W3CDTF">2016-06-29T00:02:00Z</dcterms:created>
  <dcterms:modified xsi:type="dcterms:W3CDTF">2016-06-29T00:02:00Z</dcterms:modified>
</cp:coreProperties>
</file>