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1" w:rsidRDefault="00354451" w:rsidP="007F3946">
      <w:pPr>
        <w:ind w:left="-1080"/>
        <w:jc w:val="center"/>
        <w:rPr>
          <w:rFonts w:ascii="Calibri" w:hAnsi="Calibri" w:cs="Arial"/>
          <w:b/>
          <w:bCs/>
          <w:i/>
          <w:iCs/>
          <w:sz w:val="36"/>
          <w:szCs w:val="36"/>
          <w:rtl/>
          <w:lang w:bidi="he-IL"/>
        </w:rPr>
      </w:pP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B’midbar 11  </w:t>
      </w:r>
      <w:r w:rsidRPr="008D583D">
        <w:rPr>
          <w:rFonts w:ascii="Calibri" w:hAnsi="Calibri" w:cs="Arial" w:hint="eastAsia"/>
          <w:b/>
          <w:bCs/>
          <w:i/>
          <w:iCs/>
          <w:sz w:val="36"/>
          <w:szCs w:val="36"/>
          <w:rtl/>
          <w:lang w:bidi="he-IL"/>
        </w:rPr>
        <w:t>פרשת</w:t>
      </w:r>
      <w:r w:rsidRPr="008D583D">
        <w:rPr>
          <w:rFonts w:ascii="Calibri" w:hAnsi="Calibri" w:cs="Arial"/>
          <w:b/>
          <w:bCs/>
          <w:i/>
          <w:iCs/>
          <w:sz w:val="36"/>
          <w:szCs w:val="36"/>
          <w:rtl/>
          <w:lang w:bidi="he-IL"/>
        </w:rPr>
        <w:t xml:space="preserve"> </w:t>
      </w:r>
      <w:r w:rsidRPr="008D583D">
        <w:rPr>
          <w:rFonts w:ascii="Calibri" w:hAnsi="Calibri" w:cs="Arial" w:hint="eastAsia"/>
          <w:b/>
          <w:bCs/>
          <w:i/>
          <w:iCs/>
          <w:sz w:val="36"/>
          <w:szCs w:val="36"/>
          <w:rtl/>
          <w:lang w:bidi="he-IL"/>
        </w:rPr>
        <w:t>ב</w:t>
      </w:r>
      <w:r>
        <w:rPr>
          <w:rFonts w:ascii="Calibri" w:hAnsi="Calibri" w:cs="Arial" w:hint="eastAsia"/>
          <w:b/>
          <w:bCs/>
          <w:i/>
          <w:iCs/>
          <w:sz w:val="36"/>
          <w:szCs w:val="36"/>
          <w:rtl/>
          <w:lang w:bidi="he-IL"/>
        </w:rPr>
        <w:t>העלותך</w:t>
      </w:r>
      <w:r>
        <w:rPr>
          <w:rFonts w:ascii="Calibri" w:hAnsi="Calibri" w:cs="Arial"/>
          <w:b/>
          <w:bCs/>
          <w:i/>
          <w:iCs/>
          <w:sz w:val="36"/>
          <w:szCs w:val="36"/>
          <w:lang w:bidi="he-IL"/>
        </w:rPr>
        <w:t xml:space="preserve">  </w:t>
      </w:r>
    </w:p>
    <w:p w:rsidR="00354451" w:rsidRDefault="00354451" w:rsidP="007F3946">
      <w:pPr>
        <w:ind w:left="-1080"/>
        <w:jc w:val="center"/>
        <w:rPr>
          <w:rFonts w:ascii="Calibri" w:hAnsi="Calibri" w:cs="Arial"/>
          <w:b/>
          <w:bCs/>
          <w:i/>
          <w:iCs/>
          <w:sz w:val="36"/>
          <w:szCs w:val="36"/>
          <w:rtl/>
          <w:lang w:bidi="he-IL"/>
        </w:rPr>
      </w:pPr>
      <w:r>
        <w:rPr>
          <w:rFonts w:ascii="Calibri" w:hAnsi="Calibri" w:cs="Arial"/>
          <w:b/>
          <w:bCs/>
          <w:i/>
          <w:iCs/>
          <w:sz w:val="36"/>
          <w:szCs w:val="36"/>
          <w:lang w:bidi="he-IL"/>
        </w:rPr>
        <w:t xml:space="preserve">Grade: </w:t>
      </w:r>
      <w:r>
        <w:rPr>
          <w:rFonts w:ascii="Calibri" w:hAnsi="Calibri" w:cs="Arial"/>
          <w:b/>
          <w:bCs/>
          <w:i/>
          <w:iCs/>
          <w:sz w:val="36"/>
          <w:szCs w:val="36"/>
          <w:rtl/>
          <w:lang w:bidi="he-IL"/>
        </w:rPr>
        <w:t>6</w:t>
      </w:r>
    </w:p>
    <w:p w:rsidR="00354451" w:rsidRPr="007F3946" w:rsidRDefault="00354451" w:rsidP="007F3946">
      <w:pPr>
        <w:ind w:left="-1080"/>
        <w:jc w:val="center"/>
        <w:rPr>
          <w:rFonts w:ascii="Calibri" w:hAnsi="Calibri" w:cs="Arial"/>
          <w:b/>
          <w:bCs/>
          <w:i/>
          <w:iCs/>
          <w:sz w:val="36"/>
          <w:szCs w:val="36"/>
          <w:rtl/>
          <w:lang w:bidi="he-IL"/>
        </w:rPr>
      </w:pPr>
    </w:p>
    <w:p w:rsidR="00354451" w:rsidRPr="00AC5AC1" w:rsidRDefault="00354451" w:rsidP="008D583D">
      <w:pPr>
        <w:rPr>
          <w:rFonts w:ascii="Calibri" w:hAnsi="Calibri" w:cs="Calibri"/>
          <w:i/>
          <w:iCs/>
          <w:color w:val="0000FF"/>
          <w:sz w:val="22"/>
          <w:szCs w:val="22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UNWRAP THE STANDARDS AND BENCHMARKS</w:t>
      </w:r>
      <w:r w:rsidRPr="00AC5AC1">
        <w:rPr>
          <w:rFonts w:ascii="Calibri" w:hAnsi="Calibri" w:cs="Calibri"/>
          <w:sz w:val="22"/>
          <w:szCs w:val="22"/>
        </w:rPr>
        <w:t>-</w:t>
      </w:r>
      <w:r w:rsidRPr="00AC5AC1">
        <w:rPr>
          <w:rFonts w:ascii="Calibri" w:hAnsi="Calibri" w:cs="Calibri"/>
          <w:color w:val="0000FF"/>
          <w:sz w:val="22"/>
          <w:szCs w:val="22"/>
        </w:rPr>
        <w:t>Unpack the components of the selected standards, benchmarks and content to determine what students should know and be able to do.</w:t>
      </w:r>
    </w:p>
    <w:p w:rsidR="00354451" w:rsidRPr="00AC5AC1" w:rsidRDefault="00354451" w:rsidP="008D583D">
      <w:pPr>
        <w:ind w:left="-1080"/>
        <w:rPr>
          <w:b/>
          <w:bCs/>
          <w:i/>
          <w:iCs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600"/>
      </w:tblGrid>
      <w:tr w:rsidR="00354451" w:rsidRPr="00AC5AC1" w:rsidTr="00877FEA">
        <w:trPr>
          <w:trHeight w:val="938"/>
        </w:trPr>
        <w:tc>
          <w:tcPr>
            <w:tcW w:w="10188" w:type="dxa"/>
            <w:gridSpan w:val="3"/>
            <w:tcBorders>
              <w:bottom w:val="single" w:sz="2" w:space="0" w:color="auto"/>
            </w:tcBorders>
          </w:tcPr>
          <w:p w:rsidR="00354451" w:rsidRPr="00AB765C" w:rsidRDefault="00354451" w:rsidP="008809D0">
            <w:pPr>
              <w:rPr>
                <w:rFonts w:ascii="Calibri" w:hAnsi="Calibri"/>
                <w:b/>
                <w:bCs/>
                <w:caps/>
              </w:rPr>
            </w:pP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Standard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1</w:t>
            </w:r>
            <w:r w:rsidRPr="00AC5AC1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:</w:t>
            </w:r>
            <w:r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S</w:t>
            </w:r>
            <w:r w:rsidRPr="00AB765C">
              <w:rPr>
                <w:rFonts w:ascii="Calibri" w:hAnsi="Calibri"/>
                <w:b/>
                <w:bCs/>
                <w:sz w:val="22"/>
                <w:szCs w:val="22"/>
              </w:rPr>
              <w:t>tudents will become independent and li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 w:rsidRPr="00AB765C">
              <w:rPr>
                <w:rFonts w:ascii="Calibri" w:hAnsi="Calibri"/>
                <w:b/>
                <w:bCs/>
                <w:sz w:val="22"/>
                <w:szCs w:val="22"/>
              </w:rPr>
              <w:t xml:space="preserve">erarily astute readers of the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AB765C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blical text in H</w:t>
            </w:r>
            <w:r w:rsidRPr="00AB765C">
              <w:rPr>
                <w:rFonts w:ascii="Calibri" w:hAnsi="Calibri"/>
                <w:b/>
                <w:bCs/>
                <w:sz w:val="22"/>
                <w:szCs w:val="22"/>
              </w:rPr>
              <w:t>ebrew.</w:t>
            </w:r>
          </w:p>
          <w:p w:rsidR="00354451" w:rsidRDefault="00354451" w:rsidP="008809D0">
            <w:pPr>
              <w:rPr>
                <w:rFonts w:ascii="Calibri" w:hAnsi="Calibri" w:cs="Calibri"/>
                <w:b/>
                <w:bCs/>
                <w:caps/>
              </w:rPr>
            </w:pPr>
          </w:p>
          <w:p w:rsidR="00354451" w:rsidRDefault="00354451" w:rsidP="008809D0">
            <w:pPr>
              <w:tabs>
                <w:tab w:val="right" w:pos="7875"/>
              </w:tabs>
              <w:autoSpaceDE w:val="0"/>
              <w:autoSpaceDN w:val="0"/>
              <w:bidi/>
              <w:adjustRightInd w:val="0"/>
              <w:rPr>
                <w:rFonts w:ascii="Calibri" w:hAnsi="Calibri" w:cs="David"/>
                <w:lang w:bidi="he-IL"/>
              </w:rPr>
            </w:pP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התלמידים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יפתחו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מיומנויות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כקוראים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עצמאיים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וכקוראים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רגישים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לתקנים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הספרותיים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של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הטקסט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המקראי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 xml:space="preserve"> </w:t>
            </w:r>
            <w:r>
              <w:rPr>
                <w:rFonts w:ascii="Calibri" w:hAnsi="Calibri" w:cs="David" w:hint="eastAsia"/>
                <w:bCs/>
                <w:color w:val="000000"/>
                <w:szCs w:val="28"/>
                <w:rtl/>
                <w:lang w:bidi="he-IL"/>
              </w:rPr>
              <w:t>בעברית</w:t>
            </w:r>
            <w:r>
              <w:rPr>
                <w:rFonts w:ascii="Calibri" w:hAnsi="Calibri" w:cs="David"/>
                <w:bCs/>
                <w:color w:val="000000"/>
                <w:szCs w:val="28"/>
                <w:rtl/>
                <w:lang w:bidi="he-IL"/>
              </w:rPr>
              <w:t>.</w:t>
            </w:r>
          </w:p>
          <w:p w:rsidR="00354451" w:rsidRPr="00DC5A76" w:rsidRDefault="00354451" w:rsidP="008809D0">
            <w:pPr>
              <w:rPr>
                <w:rFonts w:ascii="Calibri" w:hAnsi="Calibri" w:cs="Calibri"/>
                <w:b/>
                <w:bCs/>
                <w:caps/>
              </w:rPr>
            </w:pPr>
          </w:p>
        </w:tc>
      </w:tr>
      <w:tr w:rsidR="00354451" w:rsidRPr="00E6768A" w:rsidTr="00877FEA">
        <w:trPr>
          <w:trHeight w:val="288"/>
        </w:trPr>
        <w:tc>
          <w:tcPr>
            <w:tcW w:w="1018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B6DDE8"/>
          </w:tcPr>
          <w:p w:rsidR="00354451" w:rsidRPr="00213863" w:rsidRDefault="00354451" w:rsidP="007F3946">
            <w:pPr>
              <w:bidi/>
              <w:jc w:val="right"/>
            </w:pPr>
            <w:r>
              <w:rPr>
                <w:rFonts w:ascii="Calibri" w:hAnsi="Calibri"/>
                <w:b/>
                <w:bCs/>
              </w:rPr>
              <w:t>Benchmark 1.10f: Distinguishes between narrative, dialogue and inner quotations.</w:t>
            </w:r>
          </w:p>
        </w:tc>
      </w:tr>
      <w:tr w:rsidR="00354451" w:rsidTr="00877FEA">
        <w:trPr>
          <w:trHeight w:val="288"/>
        </w:trPr>
        <w:tc>
          <w:tcPr>
            <w:tcW w:w="2988" w:type="dxa"/>
            <w:tcBorders>
              <w:top w:val="single" w:sz="2" w:space="0" w:color="auto"/>
            </w:tcBorders>
          </w:tcPr>
          <w:p w:rsidR="00354451" w:rsidRPr="007F3946" w:rsidRDefault="00354451" w:rsidP="0017101A">
            <w:pPr>
              <w:rPr>
                <w:rFonts w:ascii="Calibri" w:hAnsi="Calibri"/>
              </w:rPr>
            </w:pPr>
            <w:r w:rsidRPr="007F3946">
              <w:rPr>
                <w:rFonts w:ascii="Calibri" w:hAnsi="Calibri"/>
              </w:rPr>
              <w:t>To Know</w:t>
            </w:r>
          </w:p>
        </w:tc>
        <w:tc>
          <w:tcPr>
            <w:tcW w:w="3600" w:type="dxa"/>
            <w:tcBorders>
              <w:top w:val="single" w:sz="2" w:space="0" w:color="auto"/>
            </w:tcBorders>
          </w:tcPr>
          <w:p w:rsidR="00354451" w:rsidRDefault="00354451" w:rsidP="00880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Do                                                         </w:t>
            </w:r>
          </w:p>
        </w:tc>
        <w:tc>
          <w:tcPr>
            <w:tcW w:w="3600" w:type="dxa"/>
            <w:tcBorders>
              <w:top w:val="single" w:sz="2" w:space="0" w:color="auto"/>
            </w:tcBorders>
          </w:tcPr>
          <w:p w:rsidR="00354451" w:rsidRDefault="00354451" w:rsidP="008809D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</w:t>
            </w:r>
          </w:p>
        </w:tc>
      </w:tr>
      <w:tr w:rsidR="00354451" w:rsidRPr="00DC156F" w:rsidTr="00877FEA">
        <w:trPr>
          <w:trHeight w:val="1790"/>
        </w:trPr>
        <w:tc>
          <w:tcPr>
            <w:tcW w:w="2988" w:type="dxa"/>
            <w:tcBorders>
              <w:bottom w:val="nil"/>
            </w:tcBorders>
          </w:tcPr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What is narrative?</w:t>
            </w:r>
            <w:r w:rsidRPr="00877FEA">
              <w:rPr>
                <w:rFonts w:ascii="Calibri" w:hAnsi="Calibri"/>
              </w:rPr>
              <w:br/>
              <w:t>What is dialogue?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Words that introduce dialogue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Vocabulary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Context of dialogue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Tone of dialogue</w:t>
            </w:r>
          </w:p>
          <w:p w:rsidR="00354451" w:rsidRPr="00877FEA" w:rsidRDefault="00354451" w:rsidP="008809D0">
            <w:pPr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 xml:space="preserve">Locate </w:t>
            </w:r>
            <w:r w:rsidRPr="00877FEA">
              <w:rPr>
                <w:rFonts w:ascii="Calibri" w:hAnsi="Calibri" w:hint="eastAsia"/>
                <w:rtl/>
                <w:lang w:bidi="he-IL"/>
              </w:rPr>
              <w:t>פסוקים</w:t>
            </w:r>
            <w:r w:rsidRPr="00877FEA">
              <w:rPr>
                <w:rFonts w:ascii="Calibri" w:hAnsi="Calibri"/>
              </w:rPr>
              <w:t xml:space="preserve"> of narrative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 xml:space="preserve">Locate </w:t>
            </w:r>
            <w:r w:rsidRPr="00877FEA">
              <w:rPr>
                <w:rFonts w:ascii="Calibri" w:hAnsi="Calibri" w:hint="eastAsia"/>
                <w:rtl/>
                <w:lang w:bidi="he-IL"/>
              </w:rPr>
              <w:t>פסוקים</w:t>
            </w:r>
            <w:r w:rsidRPr="00877FEA">
              <w:rPr>
                <w:rFonts w:ascii="Calibri" w:hAnsi="Calibri"/>
              </w:rPr>
              <w:t xml:space="preserve"> of dialogue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Identify speakers in dialogue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Summarize content of dialogue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Explain where/why conversation is taking place</w:t>
            </w:r>
          </w:p>
          <w:p w:rsidR="00354451" w:rsidRDefault="00354451" w:rsidP="007F3946">
            <w:pPr>
              <w:rPr>
                <w:rFonts w:ascii="Calibri" w:hAnsi="Calibri"/>
              </w:rPr>
            </w:pPr>
            <w:r w:rsidRPr="00877FEA">
              <w:rPr>
                <w:rFonts w:ascii="Calibri" w:hAnsi="Calibri"/>
              </w:rPr>
              <w:t>Read dialogue to reflect characters’ emotions</w:t>
            </w:r>
          </w:p>
          <w:p w:rsidR="00354451" w:rsidRPr="00877FEA" w:rsidRDefault="00354451" w:rsidP="007F39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Compare inner quotation to the original dialogue</w:t>
            </w:r>
          </w:p>
        </w:tc>
        <w:tc>
          <w:tcPr>
            <w:tcW w:w="3600" w:type="dxa"/>
            <w:tcBorders>
              <w:bottom w:val="nil"/>
            </w:tcBorders>
          </w:tcPr>
          <w:p w:rsidR="00354451" w:rsidRDefault="00354451" w:rsidP="00DD77DB">
            <w:pPr>
              <w:bidi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vv. 1, 4-6, 24 (speaker w/o known partner)</w:t>
            </w:r>
          </w:p>
          <w:p w:rsidR="00354451" w:rsidRDefault="00354451" w:rsidP="00DD77DB">
            <w:pPr>
              <w:bidi/>
              <w:jc w:val="right"/>
              <w:rPr>
                <w:rFonts w:ascii="Calibri" w:hAnsi="Calibri"/>
              </w:rPr>
            </w:pPr>
          </w:p>
          <w:p w:rsidR="00354451" w:rsidRDefault="00354451" w:rsidP="00DD77DB">
            <w:pPr>
              <w:bidi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vv. 11-23 God and Moshe</w:t>
            </w:r>
          </w:p>
          <w:p w:rsidR="00354451" w:rsidRDefault="00354451" w:rsidP="00DD77DB">
            <w:pPr>
              <w:bidi/>
              <w:jc w:val="right"/>
              <w:rPr>
                <w:rFonts w:ascii="Calibri" w:hAnsi="Calibri"/>
              </w:rPr>
            </w:pPr>
          </w:p>
          <w:p w:rsidR="00354451" w:rsidRDefault="00354451" w:rsidP="00DD77DB">
            <w:pPr>
              <w:rPr>
                <w:rFonts w:ascii="Calibri" w:hAnsi="Calibri"/>
                <w:rtl/>
                <w:lang w:bidi="he-IL"/>
              </w:rPr>
            </w:pPr>
            <w:r>
              <w:rPr>
                <w:rFonts w:ascii="Calibri" w:hAnsi="Calibri"/>
              </w:rPr>
              <w:t xml:space="preserve">v. 25 Moshe and </w:t>
            </w:r>
            <w:r>
              <w:rPr>
                <w:rFonts w:ascii="Calibri" w:hAnsi="Calibri" w:hint="eastAsia"/>
                <w:rtl/>
                <w:lang w:bidi="he-IL"/>
              </w:rPr>
              <w:t>נער</w:t>
            </w:r>
          </w:p>
          <w:p w:rsidR="00354451" w:rsidRDefault="00354451" w:rsidP="00DD77DB">
            <w:pPr>
              <w:rPr>
                <w:rFonts w:ascii="Calibri" w:hAnsi="Calibri"/>
                <w:lang w:bidi="he-IL"/>
              </w:rPr>
            </w:pPr>
          </w:p>
          <w:p w:rsidR="00354451" w:rsidRPr="00BE5E66" w:rsidRDefault="00354451" w:rsidP="00DD77DB">
            <w:pPr>
              <w:rPr>
                <w:rFonts w:ascii="Calibri" w:hAnsi="Calibri"/>
                <w:lang w:bidi="he-IL"/>
              </w:rPr>
            </w:pPr>
            <w:r>
              <w:rPr>
                <w:rFonts w:ascii="Calibri" w:hAnsi="Calibri"/>
                <w:lang w:bidi="he-IL"/>
              </w:rPr>
              <w:t>vv. 28-29: Moshe and Joshua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0188" w:type="dxa"/>
            <w:gridSpan w:val="3"/>
            <w:tcBorders>
              <w:top w:val="single" w:sz="2" w:space="0" w:color="auto"/>
            </w:tcBorders>
            <w:shd w:val="clear" w:color="auto" w:fill="B6DDE8"/>
          </w:tcPr>
          <w:p w:rsidR="00354451" w:rsidRPr="00543B5C" w:rsidRDefault="00354451" w:rsidP="007F3946">
            <w:pPr>
              <w:rPr>
                <w:rFonts w:ascii="Calibri" w:hAnsi="Calibri"/>
                <w:b/>
                <w:bCs/>
              </w:rPr>
            </w:pPr>
            <w:r w:rsidRPr="00543B5C">
              <w:rPr>
                <w:rFonts w:ascii="Calibri" w:hAnsi="Calibri"/>
                <w:b/>
                <w:bCs/>
                <w:sz w:val="22"/>
                <w:szCs w:val="22"/>
              </w:rPr>
              <w:t>Benchmark 1.12: Parses verses using specific trope.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988" w:type="dxa"/>
          </w:tcPr>
          <w:p w:rsidR="00354451" w:rsidRPr="00543B5C" w:rsidRDefault="00354451" w:rsidP="008809D0">
            <w:pPr>
              <w:rPr>
                <w:b/>
                <w:bC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 xml:space="preserve">To Know                                        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 xml:space="preserve">To Do                                                         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Text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304"/>
        </w:trPr>
        <w:tc>
          <w:tcPr>
            <w:tcW w:w="2988" w:type="dxa"/>
          </w:tcPr>
          <w:p w:rsidR="00354451" w:rsidRPr="00543B5C" w:rsidRDefault="00354451" w:rsidP="00543B5C">
            <w:pPr>
              <w:bidi/>
              <w:jc w:val="right"/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Names of trope</w:t>
            </w:r>
          </w:p>
          <w:p w:rsidR="00354451" w:rsidRPr="00543B5C" w:rsidRDefault="00354451" w:rsidP="00543B5C">
            <w:pPr>
              <w:bidi/>
              <w:jc w:val="right"/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Functions of trope</w:t>
            </w:r>
          </w:p>
          <w:p w:rsidR="00354451" w:rsidRPr="00543B5C" w:rsidRDefault="00354451" w:rsidP="00543B5C">
            <w:pPr>
              <w:bidi/>
              <w:jc w:val="right"/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Music of trope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 w:cs="Calibri"/>
                <w:lang w:bidi="he-IL"/>
              </w:rPr>
            </w:pP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>Put in major punctuation based on trope</w:t>
            </w:r>
          </w:p>
          <w:p w:rsidR="00354451" w:rsidRPr="00543B5C" w:rsidRDefault="00354451" w:rsidP="008809D0">
            <w:pPr>
              <w:rPr>
                <w:rFonts w:ascii="Calibri" w:hAnsi="Calibri" w:cs="Calibri"/>
                <w:lang w:bidi="he-IL"/>
              </w:rPr>
            </w:pP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Chant in a </w:t>
            </w:r>
            <w:r w:rsidRPr="00543B5C">
              <w:rPr>
                <w:rFonts w:ascii="Calibri" w:hAnsi="Calibri" w:cs="Arial" w:hint="eastAsia"/>
                <w:sz w:val="22"/>
                <w:szCs w:val="22"/>
                <w:rtl/>
                <w:lang w:bidi="he-IL"/>
              </w:rPr>
              <w:t>יפה</w:t>
            </w:r>
            <w:r w:rsidRPr="00543B5C">
              <w:rPr>
                <w:rFonts w:ascii="Calibri" w:hAnsi="Calibri" w:cs="Arial"/>
                <w:sz w:val="22"/>
                <w:szCs w:val="22"/>
                <w:lang w:bidi="he-IL"/>
              </w:rPr>
              <w:t xml:space="preserve"> way that shows they know the function</w:t>
            </w: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</w:t>
            </w:r>
          </w:p>
        </w:tc>
        <w:tc>
          <w:tcPr>
            <w:tcW w:w="3600" w:type="dxa"/>
          </w:tcPr>
          <w:p w:rsidR="00354451" w:rsidRPr="00543B5C" w:rsidRDefault="00354451" w:rsidP="00543B5C">
            <w:pPr>
              <w:pStyle w:val="Heading5"/>
              <w:bidi/>
              <w:jc w:val="right"/>
              <w:rPr>
                <w:rFonts w:ascii="Ezra SIL SR" w:hAnsi="Ezra SIL SR"/>
                <w:sz w:val="36"/>
                <w:szCs w:val="36"/>
              </w:rPr>
            </w:pP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   Etnachta </w:t>
            </w:r>
            <w:r w:rsidRPr="00543B5C">
              <w:rPr>
                <w:rFonts w:hint="cs"/>
                <w:sz w:val="36"/>
                <w:szCs w:val="36"/>
                <w:rtl/>
                <w:lang w:bidi="he-IL"/>
              </w:rPr>
              <w:t>ש</w:t>
            </w:r>
            <w:r w:rsidRPr="00543B5C">
              <w:rPr>
                <w:rFonts w:cs="Arial Unicode MS" w:hint="eastAsia"/>
                <w:sz w:val="36"/>
                <w:szCs w:val="36"/>
                <w:rtl/>
                <w:lang w:bidi="he-IL"/>
              </w:rPr>
              <w:t>֑</w:t>
            </w:r>
          </w:p>
          <w:p w:rsidR="00354451" w:rsidRPr="00543B5C" w:rsidRDefault="00354451" w:rsidP="00DD77DB">
            <w:pPr>
              <w:pStyle w:val="Heading5"/>
              <w:rPr>
                <w:rFonts w:ascii="Ezra SIL SR" w:hAnsi="Ezra SIL SR"/>
                <w:sz w:val="36"/>
                <w:szCs w:val="36"/>
              </w:rPr>
            </w:pPr>
            <w:r w:rsidRPr="00543B5C">
              <w:rPr>
                <w:rFonts w:hint="cs"/>
                <w:sz w:val="36"/>
                <w:szCs w:val="36"/>
                <w:rtl/>
                <w:lang w:bidi="he-IL"/>
              </w:rPr>
              <w:t>שֽ׃</w:t>
            </w:r>
            <w:r w:rsidRPr="00543B5C">
              <w:rPr>
                <w:rFonts w:ascii="Ezra SIL SR" w:hAnsi="Ezra SIL SR"/>
                <w:sz w:val="36"/>
                <w:szCs w:val="36"/>
              </w:rPr>
              <w:t xml:space="preserve">  </w:t>
            </w: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>Siluk</w:t>
            </w:r>
          </w:p>
          <w:p w:rsidR="00354451" w:rsidRPr="00543B5C" w:rsidRDefault="00354451" w:rsidP="00DD77DB">
            <w:pPr>
              <w:pStyle w:val="Heading5"/>
              <w:rPr>
                <w:rFonts w:ascii="Ezra SIL SR" w:hAnsi="Ezra SIL SR"/>
                <w:sz w:val="36"/>
                <w:szCs w:val="36"/>
              </w:rPr>
            </w:pPr>
            <w:r w:rsidRPr="00543B5C">
              <w:rPr>
                <w:rFonts w:hint="cs"/>
                <w:sz w:val="36"/>
                <w:szCs w:val="36"/>
                <w:rtl/>
                <w:lang w:bidi="he-IL"/>
              </w:rPr>
              <w:t>ש</w:t>
            </w:r>
            <w:r w:rsidRPr="00543B5C">
              <w:rPr>
                <w:rFonts w:cs="Arial Unicode MS" w:hint="eastAsia"/>
                <w:sz w:val="36"/>
                <w:szCs w:val="36"/>
                <w:rtl/>
                <w:lang w:bidi="he-IL"/>
              </w:rPr>
              <w:t>֔</w:t>
            </w:r>
            <w:r w:rsidRPr="00543B5C">
              <w:rPr>
                <w:rFonts w:ascii="Ezra SIL SR" w:hAnsi="Ezra SIL SR"/>
                <w:sz w:val="36"/>
                <w:szCs w:val="36"/>
              </w:rPr>
              <w:t xml:space="preserve">   </w:t>
            </w:r>
            <w:r w:rsidRPr="00543B5C">
              <w:rPr>
                <w:rFonts w:ascii="Calibri" w:hAnsi="Calibri" w:cs="Calibri"/>
                <w:sz w:val="22"/>
                <w:szCs w:val="22"/>
              </w:rPr>
              <w:t>Z</w:t>
            </w: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akef Katon    </w:t>
            </w:r>
          </w:p>
          <w:p w:rsidR="00354451" w:rsidRPr="00543B5C" w:rsidRDefault="00354451" w:rsidP="00233624">
            <w:pPr>
              <w:pStyle w:val="Heading5"/>
              <w:rPr>
                <w:rFonts w:ascii="Calibri" w:hAnsi="Calibri" w:cs="Calibri"/>
                <w:lang w:bidi="he-IL"/>
              </w:rPr>
            </w:pPr>
            <w:r w:rsidRPr="00543B5C">
              <w:rPr>
                <w:sz w:val="36"/>
                <w:szCs w:val="36"/>
                <w:rtl/>
              </w:rPr>
              <w:t xml:space="preserve"> </w:t>
            </w:r>
            <w:r w:rsidRPr="00543B5C">
              <w:rPr>
                <w:rFonts w:hint="cs"/>
                <w:sz w:val="36"/>
                <w:szCs w:val="36"/>
                <w:rtl/>
                <w:lang w:bidi="he-IL"/>
              </w:rPr>
              <w:t>ש</w:t>
            </w:r>
            <w:r w:rsidRPr="00543B5C">
              <w:rPr>
                <w:rFonts w:cs="Arial Unicode MS" w:hint="eastAsia"/>
                <w:sz w:val="36"/>
                <w:szCs w:val="36"/>
                <w:rtl/>
                <w:lang w:bidi="he-IL"/>
              </w:rPr>
              <w:t>֗</w:t>
            </w: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Revi’ah</w:t>
            </w:r>
          </w:p>
          <w:p w:rsidR="00354451" w:rsidRPr="00543B5C" w:rsidRDefault="00354451" w:rsidP="00233624">
            <w:pPr>
              <w:pStyle w:val="Heading5"/>
              <w:rPr>
                <w:rFonts w:ascii="Ezra SIL SR" w:hAnsi="Ezra SIL SR"/>
                <w:sz w:val="36"/>
                <w:szCs w:val="36"/>
              </w:rPr>
            </w:pPr>
            <w:r w:rsidRPr="00543B5C">
              <w:rPr>
                <w:rFonts w:ascii="Calibri" w:hAnsi="Calibri" w:cs="Calibri"/>
                <w:color w:val="auto"/>
                <w:sz w:val="22"/>
                <w:szCs w:val="22"/>
                <w:lang w:bidi="he-IL"/>
              </w:rPr>
              <w:t xml:space="preserve"> </w:t>
            </w:r>
            <w:r w:rsidRPr="00543B5C">
              <w:rPr>
                <w:rFonts w:hint="cs"/>
                <w:color w:val="auto"/>
                <w:sz w:val="36"/>
                <w:szCs w:val="36"/>
                <w:rtl/>
                <w:lang w:bidi="he-IL"/>
              </w:rPr>
              <w:t>נ</w:t>
            </w:r>
            <w:r w:rsidRPr="00543B5C">
              <w:rPr>
                <w:rFonts w:cs="Arial Unicode MS" w:hint="eastAsia"/>
                <w:color w:val="auto"/>
                <w:sz w:val="36"/>
                <w:szCs w:val="36"/>
                <w:rtl/>
                <w:lang w:bidi="he-IL"/>
              </w:rPr>
              <w:t>֖</w:t>
            </w:r>
            <w:r w:rsidRPr="00543B5C">
              <w:rPr>
                <w:rFonts w:ascii="Ezra SIL SR" w:hAnsi="Ezra SIL SR"/>
                <w:color w:val="auto"/>
                <w:sz w:val="36"/>
                <w:szCs w:val="36"/>
              </w:rPr>
              <w:t xml:space="preserve"> </w:t>
            </w:r>
            <w:r w:rsidRPr="00543B5C">
              <w:rPr>
                <w:rFonts w:ascii="Ezra SIL SR" w:hAnsi="Ezra SIL SR"/>
                <w:color w:val="0000FF"/>
                <w:sz w:val="36"/>
                <w:szCs w:val="36"/>
              </w:rPr>
              <w:t xml:space="preserve"> </w:t>
            </w:r>
            <w:r w:rsidRPr="00543B5C">
              <w:rPr>
                <w:rFonts w:ascii="Calibri" w:hAnsi="Calibri" w:cs="Calibri"/>
                <w:sz w:val="22"/>
                <w:szCs w:val="22"/>
                <w:lang w:bidi="he-IL"/>
              </w:rPr>
              <w:t xml:space="preserve"> Tipcha 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188" w:type="dxa"/>
            <w:gridSpan w:val="3"/>
            <w:shd w:val="clear" w:color="auto" w:fill="B6DDE8"/>
          </w:tcPr>
          <w:p w:rsidR="00354451" w:rsidRPr="00543B5C" w:rsidRDefault="00354451" w:rsidP="008809D0">
            <w:pPr>
              <w:rPr>
                <w:rFonts w:ascii="Calibri" w:hAnsi="Calibri"/>
                <w:b/>
                <w:bCs/>
              </w:rPr>
            </w:pPr>
            <w:r w:rsidRPr="00543B5C">
              <w:rPr>
                <w:rFonts w:ascii="Calibri" w:hAnsi="Calibri"/>
                <w:b/>
                <w:bCs/>
                <w:sz w:val="22"/>
                <w:szCs w:val="22"/>
              </w:rPr>
              <w:t xml:space="preserve">Benchmark 1.17: Identifies literary devices in texts. 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988" w:type="dxa"/>
          </w:tcPr>
          <w:p w:rsidR="00354451" w:rsidRPr="00543B5C" w:rsidRDefault="00354451" w:rsidP="008809D0">
            <w:pPr>
              <w:rPr>
                <w:rFonts w:ascii="Calibri" w:hAnsi="Calibri"/>
                <w:b/>
                <w:bCs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To Know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/>
                <w:b/>
                <w:bCs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To Do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/>
                <w:b/>
                <w:bCs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Text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2988" w:type="dxa"/>
          </w:tcPr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What is a literary device?</w:t>
            </w:r>
          </w:p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Specific biblical literary devices (e.g., repeating words, repeating sounds, parallelism, key words)</w:t>
            </w:r>
          </w:p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 xml:space="preserve">A literary device calls our attention and points toward </w:t>
            </w:r>
            <w:r w:rsidRPr="00543B5C">
              <w:rPr>
                <w:rFonts w:ascii="Calibri" w:hAnsi="Calibri"/>
                <w:sz w:val="22"/>
                <w:szCs w:val="22"/>
              </w:rPr>
              <w:lastRenderedPageBreak/>
              <w:t>the meaning of the text</w:t>
            </w:r>
          </w:p>
          <w:p w:rsidR="00354451" w:rsidRPr="00543B5C" w:rsidRDefault="00354451" w:rsidP="008809D0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lastRenderedPageBreak/>
              <w:t>Define a literary device</w:t>
            </w:r>
          </w:p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Identify examples of uses of literary devices</w:t>
            </w:r>
          </w:p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Make educated guesses about the text based on information provided in literary device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/>
                <w:rtl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 xml:space="preserve">Repeating sounds: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ס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>/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ש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ר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',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ע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',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אפ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>'</w:t>
            </w:r>
          </w:p>
          <w:p w:rsidR="00354451" w:rsidRPr="00543B5C" w:rsidRDefault="00354451" w:rsidP="008809D0">
            <w:pPr>
              <w:rPr>
                <w:rFonts w:ascii="Calibri" w:hAnsi="Calibri"/>
                <w:rtl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Repeating word/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שרש</w:t>
            </w:r>
          </w:p>
          <w:p w:rsidR="00354451" w:rsidRPr="00543B5C" w:rsidRDefault="00354451" w:rsidP="008809D0">
            <w:pPr>
              <w:rPr>
                <w:rFonts w:ascii="Calibri" w:hAnsi="Calibri"/>
                <w:rtl/>
                <w:lang w:bidi="he-IL"/>
              </w:rPr>
            </w:pP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אסף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√,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אכל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√,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נשא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√,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בכה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√,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רע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עם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עין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רוח</w:t>
            </w:r>
          </w:p>
          <w:p w:rsidR="00354451" w:rsidRPr="00543B5C" w:rsidRDefault="00354451" w:rsidP="008809D0">
            <w:pPr>
              <w:rPr>
                <w:rFonts w:ascii="Calibri" w:hAnsi="Calibri"/>
                <w:rtl/>
                <w:lang w:bidi="he-IL"/>
              </w:rPr>
            </w:pPr>
          </w:p>
          <w:p w:rsidR="00354451" w:rsidRPr="00543B5C" w:rsidRDefault="00354451" w:rsidP="008809D0">
            <w:pPr>
              <w:rPr>
                <w:rFonts w:ascii="Calibri" w:hAnsi="Calibri"/>
                <w:rtl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 xml:space="preserve">Frame: Naming of place,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תאוה</w:t>
            </w:r>
          </w:p>
          <w:p w:rsidR="00354451" w:rsidRPr="00543B5C" w:rsidRDefault="00354451" w:rsidP="008809D0">
            <w:pPr>
              <w:rPr>
                <w:rFonts w:ascii="Calibri" w:hAnsi="Calibri"/>
              </w:rPr>
            </w:pP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0188" w:type="dxa"/>
            <w:gridSpan w:val="3"/>
            <w:shd w:val="clear" w:color="auto" w:fill="B6DDE8"/>
          </w:tcPr>
          <w:p w:rsidR="00354451" w:rsidRPr="00543B5C" w:rsidRDefault="00354451" w:rsidP="008809D0">
            <w:pPr>
              <w:rPr>
                <w:rFonts w:ascii="Calibri" w:hAnsi="Calibri"/>
                <w:b/>
                <w:bCs/>
              </w:rPr>
            </w:pPr>
            <w:r w:rsidRPr="00543B5C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Benchmark 1.23: Reads and comprehends longer blocks of verses from the Tanakh in Hebrew. 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988" w:type="dxa"/>
          </w:tcPr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To Know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To Do</w:t>
            </w:r>
          </w:p>
        </w:tc>
        <w:tc>
          <w:tcPr>
            <w:tcW w:w="3600" w:type="dxa"/>
          </w:tcPr>
          <w:p w:rsidR="00354451" w:rsidRPr="00543B5C" w:rsidRDefault="00354451" w:rsidP="008809D0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Text</w:t>
            </w:r>
          </w:p>
        </w:tc>
      </w:tr>
      <w:tr w:rsidR="00354451" w:rsidTr="00543B5C">
        <w:tblPrEx>
          <w:tblBorders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988" w:type="dxa"/>
          </w:tcPr>
          <w:p w:rsidR="00354451" w:rsidRPr="00543B5C" w:rsidRDefault="00354451" w:rsidP="007F3946">
            <w:pPr>
              <w:rPr>
                <w:rFonts w:ascii="Calibri" w:hAnsi="Calibri"/>
                <w:rtl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 xml:space="preserve">The Torah is already chunked by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פ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' </w:t>
            </w: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 xml:space="preserve"> and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ס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>'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Context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 xml:space="preserve">Plot 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Characters</w:t>
            </w:r>
          </w:p>
        </w:tc>
        <w:tc>
          <w:tcPr>
            <w:tcW w:w="3600" w:type="dxa"/>
          </w:tcPr>
          <w:p w:rsidR="00354451" w:rsidRPr="00543B5C" w:rsidRDefault="00354451" w:rsidP="00877FEA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Describe a title for big section of text</w:t>
            </w:r>
          </w:p>
          <w:p w:rsidR="00354451" w:rsidRPr="00543B5C" w:rsidRDefault="00354451" w:rsidP="00877FEA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Identify what comes before and what comes after</w:t>
            </w:r>
          </w:p>
          <w:p w:rsidR="00354451" w:rsidRPr="00543B5C" w:rsidRDefault="00354451" w:rsidP="00F00555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Uses trop to recite with comprehension</w:t>
            </w:r>
          </w:p>
          <w:p w:rsidR="00354451" w:rsidRPr="00543B5C" w:rsidRDefault="00354451" w:rsidP="00F00555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 xml:space="preserve">Does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קריאה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יפה</w:t>
            </w:r>
            <w:r w:rsidRPr="00543B5C">
              <w:rPr>
                <w:rFonts w:ascii="Calibri" w:hAnsi="Calibri"/>
                <w:sz w:val="22"/>
                <w:szCs w:val="22"/>
                <w:rtl/>
                <w:lang w:bidi="he-IL"/>
              </w:rPr>
              <w:t xml:space="preserve"> </w:t>
            </w:r>
          </w:p>
          <w:p w:rsidR="00354451" w:rsidRPr="00543B5C" w:rsidRDefault="00354451" w:rsidP="00F00555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Summarize plot, including characters involved</w:t>
            </w:r>
          </w:p>
        </w:tc>
        <w:tc>
          <w:tcPr>
            <w:tcW w:w="3600" w:type="dxa"/>
          </w:tcPr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Sections as laid out in the MaToK workbook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 xml:space="preserve">End of </w:t>
            </w:r>
            <w:smartTag w:uri="urn:schemas-microsoft-com:office:smarttags" w:element="place">
              <w:smartTag w:uri="urn:schemas-microsoft-com:office:smarttags" w:element="country-region">
                <w:r w:rsidRPr="00543B5C">
                  <w:rPr>
                    <w:rFonts w:ascii="Calibri" w:hAnsi="Calibri"/>
                    <w:sz w:val="22"/>
                    <w:szCs w:val="22"/>
                    <w:lang w:bidi="he-IL"/>
                  </w:rPr>
                  <w:t>Ch.</w:t>
                </w:r>
              </w:smartTag>
            </w:smartTag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 xml:space="preserve"> 10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Knows significance of Yitro and that he leaves</w:t>
            </w:r>
          </w:p>
          <w:p w:rsidR="00354451" w:rsidRPr="00543B5C" w:rsidRDefault="00354451" w:rsidP="00543B5C">
            <w:pPr>
              <w:pStyle w:val="ListParagraph"/>
              <w:numPr>
                <w:ilvl w:val="0"/>
                <w:numId w:val="11"/>
              </w:numPr>
            </w:pPr>
            <w:r w:rsidRPr="00543B5C">
              <w:t>Makes predictions for the story (Moshe is prepared for success)</w:t>
            </w:r>
          </w:p>
          <w:p w:rsidR="00354451" w:rsidRPr="00543B5C" w:rsidRDefault="00354451" w:rsidP="00543B5C">
            <w:pPr>
              <w:pStyle w:val="ListParagraph"/>
              <w:numPr>
                <w:ilvl w:val="0"/>
                <w:numId w:val="11"/>
              </w:numPr>
            </w:pPr>
            <w:r w:rsidRPr="00543B5C">
              <w:t>Could the story have been different?</w:t>
            </w:r>
          </w:p>
        </w:tc>
      </w:tr>
    </w:tbl>
    <w:p w:rsidR="00354451" w:rsidRDefault="00354451" w:rsidP="008D583D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54451" w:rsidRDefault="00354451" w:rsidP="008D583D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6"/>
        <w:gridCol w:w="3396"/>
        <w:gridCol w:w="3396"/>
      </w:tblGrid>
      <w:tr w:rsidR="00354451" w:rsidTr="00543B5C">
        <w:tc>
          <w:tcPr>
            <w:tcW w:w="10188" w:type="dxa"/>
            <w:gridSpan w:val="3"/>
          </w:tcPr>
          <w:p w:rsidR="00354451" w:rsidRPr="00543B5C" w:rsidRDefault="00354451" w:rsidP="008D583D">
            <w:pPr>
              <w:rPr>
                <w:rFonts w:ascii="Calibri" w:hAnsi="Calibri" w:cs="Arial"/>
                <w:b/>
                <w:bCs/>
                <w:caps/>
                <w:rtl/>
                <w:lang w:bidi="he-IL"/>
              </w:rPr>
            </w:pPr>
            <w:r w:rsidRPr="00543B5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Standard 6: S</w:t>
            </w:r>
            <w:r w:rsidRPr="00543B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tudents will develop an appreciation for the sacredness of Tanakh as the primary record of the meeting between God and the people of </w:t>
            </w:r>
            <w:smartTag w:uri="urn:schemas-microsoft-com:office:smarttags" w:element="country-region">
              <w:r w:rsidRPr="00543B5C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Israel</w:t>
              </w:r>
            </w:smartTag>
            <w:r w:rsidRPr="00543B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as an essential text through which Jews continue to grapple with theological, spiritual, and existential questions.</w:t>
            </w:r>
            <w:r w:rsidRPr="00543B5C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354451" w:rsidRPr="00543B5C" w:rsidRDefault="00354451" w:rsidP="008D583D">
            <w:pPr>
              <w:rPr>
                <w:rFonts w:ascii="Calibri" w:hAnsi="Calibri" w:cs="Arial"/>
                <w:b/>
                <w:bCs/>
                <w:caps/>
                <w:lang w:bidi="he-IL"/>
              </w:rPr>
            </w:pPr>
          </w:p>
          <w:p w:rsidR="00354451" w:rsidRPr="00543B5C" w:rsidRDefault="00354451" w:rsidP="00543B5C">
            <w:pPr>
              <w:bidi/>
              <w:ind w:left="360"/>
              <w:rPr>
                <w:rFonts w:ascii="Calibri" w:hAnsi="Calibri" w:cs="David"/>
                <w:b/>
                <w:bCs/>
                <w:sz w:val="28"/>
                <w:szCs w:val="28"/>
                <w:lang w:bidi="he-IL"/>
              </w:rPr>
            </w:pP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התלמידים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יפתחו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הערכה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של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קדושת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התנ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>"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ך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כהרשמה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העיקרית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של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המפגש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בין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א</w:t>
            </w:r>
            <w:r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>'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לוהים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לעם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ישראל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וכטקסט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מהותי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שדרכו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היהודים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ממשיכים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להתמודד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עם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שאלות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 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רוחניות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,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תיאולוגיות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 xml:space="preserve">,  </w:t>
            </w:r>
            <w:r w:rsidRPr="00543B5C">
              <w:rPr>
                <w:rFonts w:ascii="Calibri" w:hAnsi="Calibri" w:cs="David" w:hint="eastAsia"/>
                <w:b/>
                <w:bCs/>
                <w:sz w:val="28"/>
                <w:szCs w:val="28"/>
                <w:rtl/>
                <w:lang w:bidi="he-IL"/>
              </w:rPr>
              <w:t>וקיומיות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rtl/>
                <w:lang w:bidi="he-IL"/>
              </w:rPr>
              <w:t>.</w:t>
            </w:r>
            <w:r w:rsidRPr="00543B5C">
              <w:rPr>
                <w:rFonts w:ascii="Calibri" w:hAnsi="Calibri" w:cs="David"/>
                <w:b/>
                <w:bCs/>
                <w:sz w:val="28"/>
                <w:szCs w:val="28"/>
                <w:lang w:bidi="he-IL"/>
              </w:rPr>
              <w:t xml:space="preserve"> </w:t>
            </w:r>
          </w:p>
          <w:p w:rsidR="00354451" w:rsidRPr="00543B5C" w:rsidRDefault="00354451" w:rsidP="00543B5C">
            <w:pPr>
              <w:bidi/>
              <w:rPr>
                <w:rFonts w:ascii="Calibri" w:hAnsi="Calibri" w:cs="David"/>
                <w:sz w:val="28"/>
                <w:szCs w:val="28"/>
                <w:rtl/>
                <w:lang w:bidi="he-IL"/>
              </w:rPr>
            </w:pPr>
          </w:p>
          <w:p w:rsidR="00354451" w:rsidRPr="00543B5C" w:rsidRDefault="00354451" w:rsidP="008809D0">
            <w:pPr>
              <w:pStyle w:val="Head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354451" w:rsidTr="00543B5C">
        <w:tc>
          <w:tcPr>
            <w:tcW w:w="10188" w:type="dxa"/>
            <w:gridSpan w:val="3"/>
            <w:shd w:val="clear" w:color="auto" w:fill="B6DDE8"/>
          </w:tcPr>
          <w:p w:rsidR="00354451" w:rsidRPr="00543B5C" w:rsidRDefault="00354451" w:rsidP="007F3946">
            <w:pPr>
              <w:rPr>
                <w:rFonts w:ascii="Calibri" w:hAnsi="Calibri"/>
                <w:b/>
                <w:bCs/>
                <w:lang w:bidi="he-IL"/>
              </w:rPr>
            </w:pPr>
            <w:r w:rsidRPr="00543B5C"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543B5C">
              <w:rPr>
                <w:rFonts w:ascii="Calibri" w:hAnsi="Calibri"/>
                <w:b/>
                <w:bCs/>
                <w:sz w:val="22"/>
                <w:szCs w:val="22"/>
                <w:lang w:bidi="he-IL"/>
              </w:rPr>
              <w:t xml:space="preserve">enchmark 6.11: Compares the different evolving concepts of God that people associate with biblical texts. </w:t>
            </w:r>
          </w:p>
        </w:tc>
      </w:tr>
      <w:tr w:rsidR="00354451" w:rsidTr="00543B5C">
        <w:trPr>
          <w:trHeight w:val="300"/>
        </w:trPr>
        <w:tc>
          <w:tcPr>
            <w:tcW w:w="3396" w:type="dxa"/>
          </w:tcPr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To Know</w:t>
            </w:r>
          </w:p>
        </w:tc>
        <w:tc>
          <w:tcPr>
            <w:tcW w:w="3396" w:type="dxa"/>
          </w:tcPr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To Do</w:t>
            </w:r>
          </w:p>
        </w:tc>
        <w:tc>
          <w:tcPr>
            <w:tcW w:w="3396" w:type="dxa"/>
          </w:tcPr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Text</w:t>
            </w:r>
          </w:p>
        </w:tc>
      </w:tr>
      <w:tr w:rsidR="00354451" w:rsidTr="00543B5C">
        <w:trPr>
          <w:trHeight w:val="300"/>
        </w:trPr>
        <w:tc>
          <w:tcPr>
            <w:tcW w:w="3396" w:type="dxa"/>
          </w:tcPr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Characters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 xml:space="preserve">What is </w:t>
            </w:r>
            <w:r w:rsidRPr="00543B5C">
              <w:rPr>
                <w:rFonts w:ascii="Calibri" w:hAnsi="Calibri" w:hint="eastAsia"/>
                <w:sz w:val="22"/>
                <w:szCs w:val="22"/>
                <w:rtl/>
                <w:lang w:bidi="he-IL"/>
              </w:rPr>
              <w:t>נבואה</w:t>
            </w: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?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God can appear punishing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God can be caring</w:t>
            </w:r>
          </w:p>
          <w:p w:rsidR="00354451" w:rsidRPr="00543B5C" w:rsidRDefault="00354451" w:rsidP="007F3946">
            <w:pPr>
              <w:rPr>
                <w:rFonts w:ascii="Calibri" w:hAnsi="Calibri"/>
                <w:lang w:bidi="he-IL"/>
              </w:rPr>
            </w:pPr>
            <w:r w:rsidRPr="00543B5C">
              <w:rPr>
                <w:rFonts w:ascii="Calibri" w:hAnsi="Calibri"/>
                <w:sz w:val="22"/>
                <w:szCs w:val="22"/>
                <w:lang w:bidi="he-IL"/>
              </w:rPr>
              <w:t>How does God communicate with people?</w:t>
            </w:r>
          </w:p>
        </w:tc>
        <w:tc>
          <w:tcPr>
            <w:tcW w:w="3396" w:type="dxa"/>
          </w:tcPr>
          <w:p w:rsidR="00354451" w:rsidRPr="00543B5C" w:rsidRDefault="00354451" w:rsidP="00230A45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Identify who has interactions with God</w:t>
            </w:r>
          </w:p>
          <w:p w:rsidR="00354451" w:rsidRPr="00543B5C" w:rsidRDefault="00354451" w:rsidP="00230A45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Identify cues in the text that describe divine speech to/through people</w:t>
            </w:r>
          </w:p>
          <w:p w:rsidR="00354451" w:rsidRPr="00543B5C" w:rsidRDefault="00354451" w:rsidP="00230A45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Articulate possible reasons for God’s behavior</w:t>
            </w:r>
          </w:p>
          <w:p w:rsidR="00354451" w:rsidRPr="00543B5C" w:rsidRDefault="00354451" w:rsidP="00230A45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Discuss whether God’s behavior appears justified</w:t>
            </w:r>
          </w:p>
          <w:p w:rsidR="00354451" w:rsidRPr="00543B5C" w:rsidRDefault="00354451" w:rsidP="00230A45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Describe God’s caretaking behaviors</w:t>
            </w:r>
          </w:p>
        </w:tc>
        <w:tc>
          <w:tcPr>
            <w:tcW w:w="3396" w:type="dxa"/>
          </w:tcPr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11:17 vs. 11:18</w:t>
            </w: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11:25-26, 29</w:t>
            </w: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11:18-20</w:t>
            </w: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Antagonistic relationship</w:t>
            </w: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11:12-15, then 11:24-30</w:t>
            </w:r>
          </w:p>
          <w:p w:rsidR="00354451" w:rsidRPr="00543B5C" w:rsidRDefault="00354451" w:rsidP="007F3946">
            <w:pPr>
              <w:rPr>
                <w:rFonts w:ascii="Calibri" w:hAnsi="Calibri"/>
              </w:rPr>
            </w:pPr>
            <w:r w:rsidRPr="00543B5C">
              <w:rPr>
                <w:rFonts w:ascii="Calibri" w:hAnsi="Calibri"/>
                <w:sz w:val="22"/>
                <w:szCs w:val="22"/>
              </w:rPr>
              <w:t>God sets up a support structure for Moshe</w:t>
            </w:r>
          </w:p>
        </w:tc>
      </w:tr>
      <w:tr w:rsidR="00354451" w:rsidTr="00543B5C">
        <w:tc>
          <w:tcPr>
            <w:tcW w:w="10188" w:type="dxa"/>
            <w:gridSpan w:val="3"/>
            <w:shd w:val="clear" w:color="auto" w:fill="B6DDE8"/>
          </w:tcPr>
          <w:p w:rsidR="00354451" w:rsidRPr="00543B5C" w:rsidRDefault="00354451" w:rsidP="007F3946">
            <w:pPr>
              <w:rPr>
                <w:b/>
                <w:bCs/>
                <w:sz w:val="32"/>
                <w:szCs w:val="32"/>
              </w:rPr>
            </w:pPr>
            <w:r w:rsidRPr="00543B5C">
              <w:rPr>
                <w:rFonts w:ascii="Calibri" w:hAnsi="Calibri"/>
                <w:b/>
                <w:bCs/>
                <w:sz w:val="22"/>
                <w:szCs w:val="22"/>
              </w:rPr>
              <w:t xml:space="preserve">Benchmark 6.16: Analyzes how various human/divine dialogues shed light on the divine/human relationship. </w:t>
            </w:r>
          </w:p>
        </w:tc>
      </w:tr>
      <w:tr w:rsidR="00354451" w:rsidTr="00543B5C">
        <w:tc>
          <w:tcPr>
            <w:tcW w:w="3396" w:type="dxa"/>
          </w:tcPr>
          <w:p w:rsidR="00354451" w:rsidRPr="00543B5C" w:rsidRDefault="00354451" w:rsidP="008809D0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To Know</w:t>
            </w:r>
          </w:p>
        </w:tc>
        <w:tc>
          <w:tcPr>
            <w:tcW w:w="3396" w:type="dxa"/>
          </w:tcPr>
          <w:p w:rsidR="00354451" w:rsidRPr="00543B5C" w:rsidRDefault="00354451" w:rsidP="008809D0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To Do</w:t>
            </w:r>
          </w:p>
        </w:tc>
        <w:tc>
          <w:tcPr>
            <w:tcW w:w="3396" w:type="dxa"/>
          </w:tcPr>
          <w:p w:rsidR="00354451" w:rsidRPr="00543B5C" w:rsidRDefault="00354451" w:rsidP="008809D0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Text</w:t>
            </w:r>
          </w:p>
        </w:tc>
      </w:tr>
      <w:tr w:rsidR="00354451" w:rsidTr="00543B5C">
        <w:tc>
          <w:tcPr>
            <w:tcW w:w="3396" w:type="dxa"/>
          </w:tcPr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What is a dialogue?</w:t>
            </w:r>
          </w:p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Context of the dialogue in text</w:t>
            </w:r>
          </w:p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Tone of dialogue</w:t>
            </w:r>
          </w:p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God talks to people in the Tanakh</w:t>
            </w:r>
          </w:p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Words can impact on a relationship</w:t>
            </w:r>
          </w:p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lastRenderedPageBreak/>
              <w:t>Dialogues build relationships</w:t>
            </w:r>
          </w:p>
          <w:p w:rsidR="00354451" w:rsidRPr="00543B5C" w:rsidRDefault="00354451" w:rsidP="008809D0">
            <w:pPr>
              <w:rPr>
                <w:rFonts w:ascii="Calibri" w:hAnsi="Calibri" w:cs="Calibri"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Dialogues give us insight into God and human beings</w:t>
            </w:r>
          </w:p>
          <w:p w:rsidR="00354451" w:rsidRPr="00543B5C" w:rsidRDefault="00354451" w:rsidP="008809D0">
            <w:pPr>
              <w:rPr>
                <w:rFonts w:ascii="Calibri" w:hAnsi="Calibri" w:cs="Calibri"/>
                <w:caps/>
              </w:rPr>
            </w:pPr>
          </w:p>
        </w:tc>
        <w:tc>
          <w:tcPr>
            <w:tcW w:w="3396" w:type="dxa"/>
          </w:tcPr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lastRenderedPageBreak/>
              <w:t>Identify structure and content of dialogue</w:t>
            </w:r>
          </w:p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Identify speakers</w:t>
            </w:r>
          </w:p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Describe context of dialogue</w:t>
            </w:r>
          </w:p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Determine who initiates dialogues</w:t>
            </w:r>
          </w:p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lastRenderedPageBreak/>
              <w:t>Identify purpose of dialogue</w:t>
            </w:r>
          </w:p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Describe impact of dialogue on characters</w:t>
            </w:r>
          </w:p>
          <w:p w:rsidR="00354451" w:rsidRPr="00543B5C" w:rsidRDefault="00354451" w:rsidP="00AD7C71">
            <w:pPr>
              <w:rPr>
                <w:rFonts w:ascii="Calibri" w:hAnsi="Calibri" w:cs="Calibri"/>
                <w:caps/>
              </w:rPr>
            </w:pPr>
            <w:r w:rsidRPr="00543B5C">
              <w:rPr>
                <w:rFonts w:ascii="Calibri" w:hAnsi="Calibri" w:cs="Calibri"/>
                <w:sz w:val="22"/>
                <w:szCs w:val="22"/>
              </w:rPr>
              <w:t>Describe responses of characters to each other</w:t>
            </w:r>
          </w:p>
        </w:tc>
        <w:tc>
          <w:tcPr>
            <w:tcW w:w="3396" w:type="dxa"/>
          </w:tcPr>
          <w:p w:rsidR="00354451" w:rsidRPr="00543B5C" w:rsidRDefault="00354451" w:rsidP="008809D0">
            <w:pPr>
              <w:rPr>
                <w:rFonts w:ascii="Calibri" w:hAnsi="Calibri" w:cs="Arial"/>
                <w:caps/>
              </w:rPr>
            </w:pPr>
            <w:r w:rsidRPr="00543B5C">
              <w:rPr>
                <w:rFonts w:ascii="Calibri" w:hAnsi="Calibri" w:cs="Arial"/>
                <w:sz w:val="22"/>
                <w:szCs w:val="22"/>
              </w:rPr>
              <w:lastRenderedPageBreak/>
              <w:t>Speech</w:t>
            </w:r>
            <w:r w:rsidRPr="00543B5C">
              <w:rPr>
                <w:rFonts w:ascii="Calibri" w:hAnsi="Calibri" w:cs="Arial"/>
                <w:caps/>
                <w:sz w:val="22"/>
                <w:szCs w:val="22"/>
              </w:rPr>
              <w:t xml:space="preserve"> </w:t>
            </w:r>
            <w:r w:rsidRPr="00543B5C">
              <w:rPr>
                <w:rFonts w:ascii="Calibri" w:hAnsi="Calibri" w:cs="Arial"/>
                <w:sz w:val="22"/>
                <w:szCs w:val="22"/>
              </w:rPr>
              <w:t>without known partner, witout verbal response</w:t>
            </w:r>
            <w:r w:rsidRPr="00543B5C">
              <w:rPr>
                <w:rFonts w:ascii="Calibri" w:hAnsi="Calibri" w:cs="Arial"/>
                <w:caps/>
                <w:sz w:val="22"/>
                <w:szCs w:val="22"/>
              </w:rPr>
              <w:t xml:space="preserve"> (1, 4-6, 24)</w:t>
            </w:r>
          </w:p>
          <w:p w:rsidR="00354451" w:rsidRPr="00543B5C" w:rsidRDefault="00354451" w:rsidP="008809D0">
            <w:pPr>
              <w:rPr>
                <w:rFonts w:ascii="Calibri" w:hAnsi="Calibri" w:cs="Arial"/>
                <w:caps/>
              </w:rPr>
            </w:pPr>
            <w:r w:rsidRPr="00543B5C">
              <w:rPr>
                <w:rFonts w:ascii="Calibri" w:hAnsi="Calibri" w:cs="Arial"/>
                <w:sz w:val="22"/>
                <w:szCs w:val="22"/>
              </w:rPr>
              <w:t>Moshe and God (11-23</w:t>
            </w:r>
            <w:r w:rsidRPr="00543B5C">
              <w:rPr>
                <w:rFonts w:ascii="Calibri" w:hAnsi="Calibri" w:cs="Arial"/>
                <w:caps/>
                <w:sz w:val="22"/>
                <w:szCs w:val="22"/>
              </w:rPr>
              <w:t>)</w:t>
            </w:r>
          </w:p>
          <w:p w:rsidR="00354451" w:rsidRPr="00543B5C" w:rsidRDefault="00354451" w:rsidP="008809D0">
            <w:pPr>
              <w:rPr>
                <w:rFonts w:ascii="Calibri" w:hAnsi="Calibri" w:cs="Arial"/>
                <w:caps/>
              </w:rPr>
            </w:pPr>
            <w:r w:rsidRPr="00543B5C">
              <w:rPr>
                <w:rFonts w:ascii="Calibri" w:hAnsi="Calibri" w:cs="Arial"/>
                <w:caps/>
                <w:sz w:val="22"/>
                <w:szCs w:val="22"/>
              </w:rPr>
              <w:t>M</w:t>
            </w:r>
            <w:r w:rsidRPr="00543B5C">
              <w:rPr>
                <w:rFonts w:ascii="Calibri" w:hAnsi="Calibri" w:cs="Arial"/>
                <w:sz w:val="22"/>
                <w:szCs w:val="22"/>
              </w:rPr>
              <w:t>oshe</w:t>
            </w:r>
            <w:r w:rsidRPr="00543B5C">
              <w:rPr>
                <w:rFonts w:ascii="Calibri" w:hAnsi="Calibri" w:cs="Arial"/>
                <w:caps/>
                <w:sz w:val="22"/>
                <w:szCs w:val="22"/>
              </w:rPr>
              <w:t>’</w:t>
            </w:r>
            <w:r w:rsidRPr="00543B5C">
              <w:rPr>
                <w:rFonts w:ascii="Calibri" w:hAnsi="Calibri" w:cs="Arial"/>
                <w:sz w:val="22"/>
                <w:szCs w:val="22"/>
              </w:rPr>
              <w:t>s willingness to demand a response by God</w:t>
            </w:r>
          </w:p>
          <w:p w:rsidR="00354451" w:rsidRPr="00543B5C" w:rsidRDefault="00354451" w:rsidP="0027413C">
            <w:pPr>
              <w:rPr>
                <w:rFonts w:ascii="Calibri" w:hAnsi="Calibri" w:cs="Arial"/>
                <w:caps/>
              </w:rPr>
            </w:pPr>
            <w:r w:rsidRPr="00543B5C">
              <w:rPr>
                <w:rFonts w:ascii="Calibri" w:hAnsi="Calibri" w:cs="Arial"/>
                <w:sz w:val="22"/>
                <w:szCs w:val="22"/>
              </w:rPr>
              <w:lastRenderedPageBreak/>
              <w:t>Moshe questions God</w:t>
            </w:r>
            <w:r w:rsidRPr="00543B5C">
              <w:rPr>
                <w:rFonts w:ascii="Calibri" w:hAnsi="Calibri" w:cs="Arial"/>
                <w:caps/>
                <w:sz w:val="22"/>
                <w:szCs w:val="22"/>
              </w:rPr>
              <w:t>’</w:t>
            </w:r>
            <w:r w:rsidRPr="00543B5C">
              <w:rPr>
                <w:rFonts w:ascii="Calibri" w:hAnsi="Calibri" w:cs="Arial"/>
                <w:sz w:val="22"/>
                <w:szCs w:val="22"/>
              </w:rPr>
              <w:t>s ability to deliver what God promises</w:t>
            </w:r>
          </w:p>
          <w:p w:rsidR="00354451" w:rsidRPr="00543B5C" w:rsidRDefault="00354451" w:rsidP="008809D0">
            <w:pPr>
              <w:rPr>
                <w:rFonts w:ascii="Calibri" w:hAnsi="Calibri" w:cs="Arial"/>
                <w:caps/>
              </w:rPr>
            </w:pPr>
            <w:r w:rsidRPr="00543B5C">
              <w:rPr>
                <w:rFonts w:ascii="Calibri" w:hAnsi="Calibri" w:cs="Arial"/>
                <w:sz w:val="22"/>
                <w:szCs w:val="22"/>
              </w:rPr>
              <w:t>God may or may not be showing patience with Moshe</w:t>
            </w:r>
          </w:p>
          <w:p w:rsidR="00354451" w:rsidRPr="00543B5C" w:rsidRDefault="00354451" w:rsidP="0027413C">
            <w:pPr>
              <w:rPr>
                <w:rFonts w:ascii="Calibri" w:hAnsi="Calibri" w:cs="Arial"/>
                <w:caps/>
              </w:rPr>
            </w:pPr>
            <w:r w:rsidRPr="00543B5C">
              <w:rPr>
                <w:rFonts w:ascii="Calibri" w:hAnsi="Calibri" w:cs="Arial"/>
                <w:sz w:val="22"/>
                <w:szCs w:val="22"/>
              </w:rPr>
              <w:t>God is willing to give Moshe the support Moshe requests</w:t>
            </w:r>
          </w:p>
        </w:tc>
      </w:tr>
    </w:tbl>
    <w:p w:rsidR="00354451" w:rsidRDefault="00354451" w:rsidP="008D583D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54451" w:rsidRDefault="00354451" w:rsidP="008D583D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54451" w:rsidRDefault="00354451" w:rsidP="008D583D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354451" w:rsidRPr="00AC5AC1" w:rsidRDefault="00354451" w:rsidP="008D583D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AC5AC1">
        <w:rPr>
          <w:rFonts w:ascii="Calibri" w:hAnsi="Calibri" w:cs="Calibri"/>
          <w:b/>
          <w:bCs/>
          <w:color w:val="FF0000"/>
          <w:sz w:val="22"/>
          <w:szCs w:val="22"/>
        </w:rPr>
        <w:t>DETERMINE BIG IDEAS AND ESSENTIAL QUESTIONS</w:t>
      </w:r>
    </w:p>
    <w:p w:rsidR="00354451" w:rsidRPr="00AC5AC1" w:rsidRDefault="00354451" w:rsidP="008D583D">
      <w:pPr>
        <w:rPr>
          <w:rFonts w:ascii="Calibri" w:hAnsi="Calibri" w:cs="Calibri"/>
          <w:color w:val="FF0000"/>
          <w:sz w:val="22"/>
          <w:szCs w:val="22"/>
          <w:highlight w:val="yellow"/>
          <w:u w:val="single"/>
        </w:rPr>
      </w:pPr>
    </w:p>
    <w:p w:rsidR="00354451" w:rsidRPr="00AB7D15" w:rsidRDefault="00354451" w:rsidP="008D583D">
      <w:pPr>
        <w:rPr>
          <w:rFonts w:ascii="Calibri" w:hAnsi="Calibri" w:cs="Calibri"/>
          <w:sz w:val="22"/>
          <w:szCs w:val="22"/>
        </w:rPr>
      </w:pPr>
      <w:r w:rsidRPr="00AB7D15">
        <w:rPr>
          <w:rFonts w:ascii="Calibri" w:hAnsi="Calibri" w:cs="Calibri"/>
          <w:sz w:val="22"/>
          <w:szCs w:val="22"/>
          <w:u w:val="single"/>
        </w:rPr>
        <w:t>BIG IDEAS: (</w:t>
      </w:r>
      <w:r w:rsidRPr="00AB7D15">
        <w:rPr>
          <w:rFonts w:ascii="Calibri" w:hAnsi="Calibri" w:cs="Calibri"/>
          <w:sz w:val="22"/>
          <w:szCs w:val="22"/>
        </w:rPr>
        <w:t>Identify the important generalizations—what you want students to deeply understand and apply. Brainstorm several, and narrow to a few that align best with the chosen content material)</w:t>
      </w:r>
    </w:p>
    <w:p w:rsidR="00354451" w:rsidRDefault="00354451" w:rsidP="008D583D">
      <w:pPr>
        <w:rPr>
          <w:rFonts w:ascii="Calibri" w:hAnsi="Calibri" w:cs="Calibri"/>
          <w:sz w:val="22"/>
          <w:szCs w:val="22"/>
        </w:rPr>
      </w:pPr>
    </w:p>
    <w:p w:rsidR="00354451" w:rsidRDefault="00354451" w:rsidP="0019276F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Leadership is a blessing and a curse</w:t>
      </w:r>
    </w:p>
    <w:p w:rsidR="00354451" w:rsidRDefault="00354451" w:rsidP="0019276F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God and people expect a lot of each other</w:t>
      </w:r>
    </w:p>
    <w:p w:rsidR="00354451" w:rsidRPr="0019276F" w:rsidRDefault="00354451" w:rsidP="0019276F">
      <w:pPr>
        <w:pStyle w:val="ListParagraph"/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It’s hard to have faith and trust all the time</w:t>
      </w:r>
    </w:p>
    <w:p w:rsidR="00354451" w:rsidRDefault="00354451" w:rsidP="008D583D">
      <w:pPr>
        <w:rPr>
          <w:rFonts w:ascii="Calibri" w:hAnsi="Calibri" w:cs="Calibri"/>
          <w:sz w:val="22"/>
          <w:szCs w:val="22"/>
          <w:u w:val="single"/>
        </w:rPr>
      </w:pPr>
    </w:p>
    <w:p w:rsidR="00354451" w:rsidRPr="00AB7D15" w:rsidRDefault="00354451" w:rsidP="008D583D">
      <w:pPr>
        <w:rPr>
          <w:rFonts w:ascii="Calibri" w:hAnsi="Calibri" w:cs="Calibri"/>
          <w:sz w:val="22"/>
          <w:szCs w:val="22"/>
        </w:rPr>
      </w:pPr>
      <w:r w:rsidRPr="00AB7D15">
        <w:rPr>
          <w:rFonts w:ascii="Calibri" w:hAnsi="Calibri" w:cs="Calibri"/>
          <w:sz w:val="22"/>
          <w:szCs w:val="22"/>
          <w:u w:val="single"/>
        </w:rPr>
        <w:t>ESSENTIAL QUESTIONS:</w:t>
      </w:r>
      <w:r w:rsidRPr="00AB7D15">
        <w:rPr>
          <w:rFonts w:ascii="Calibri" w:hAnsi="Calibri" w:cs="Calibri"/>
          <w:sz w:val="22"/>
          <w:szCs w:val="22"/>
        </w:rPr>
        <w:t xml:space="preserve"> (Open-ended questions to focus students’ thinking and encourage students to engage with Big Ideas.)</w:t>
      </w:r>
    </w:p>
    <w:p w:rsidR="00354451" w:rsidRDefault="00354451" w:rsidP="008D583D">
      <w:pPr>
        <w:rPr>
          <w:rFonts w:ascii="Calibri" w:hAnsi="Calibri" w:cs="Calibri"/>
          <w:sz w:val="22"/>
          <w:szCs w:val="22"/>
        </w:rPr>
      </w:pPr>
    </w:p>
    <w:p w:rsidR="00354451" w:rsidRDefault="00354451" w:rsidP="0019276F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How do leaders rise to the challenges they face?</w:t>
      </w:r>
    </w:p>
    <w:p w:rsidR="00354451" w:rsidRDefault="00354451" w:rsidP="0019276F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How do God and human beings relate to each other?</w:t>
      </w:r>
    </w:p>
    <w:p w:rsidR="00354451" w:rsidRPr="0019276F" w:rsidRDefault="00354451" w:rsidP="0019276F">
      <w:pPr>
        <w:pStyle w:val="ListParagraph"/>
        <w:numPr>
          <w:ilvl w:val="0"/>
          <w:numId w:val="13"/>
        </w:numPr>
        <w:rPr>
          <w:rFonts w:cs="Calibri"/>
        </w:rPr>
      </w:pPr>
      <w:r>
        <w:rPr>
          <w:rFonts w:cs="Calibri"/>
        </w:rPr>
        <w:t>Why do people rebel against God?</w:t>
      </w:r>
    </w:p>
    <w:p w:rsidR="00354451" w:rsidRDefault="00354451" w:rsidP="008D583D">
      <w:pPr>
        <w:rPr>
          <w:rFonts w:ascii="Calibri" w:hAnsi="Calibri" w:cs="Calibri"/>
          <w:sz w:val="22"/>
          <w:szCs w:val="22"/>
          <w:u w:val="single"/>
        </w:rPr>
      </w:pPr>
    </w:p>
    <w:p w:rsidR="00354451" w:rsidRDefault="00354451" w:rsidP="008D583D">
      <w:pPr>
        <w:rPr>
          <w:rFonts w:ascii="Calibri" w:hAnsi="Calibri" w:cs="Calibri"/>
          <w:sz w:val="22"/>
          <w:szCs w:val="22"/>
          <w:u w:val="single"/>
        </w:rPr>
      </w:pPr>
    </w:p>
    <w:p w:rsidR="00354451" w:rsidRPr="00543724" w:rsidRDefault="00354451" w:rsidP="00543724">
      <w:pPr>
        <w:pStyle w:val="Head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543724">
        <w:rPr>
          <w:rFonts w:ascii="Calibri" w:hAnsi="Calibri" w:cs="Calibri"/>
          <w:b/>
          <w:bCs/>
          <w:color w:val="FF0000"/>
          <w:sz w:val="22"/>
          <w:szCs w:val="22"/>
        </w:rPr>
        <w:t>CREATE THE PERFORMANCE ASSESSMENT WITH ENGAGING SCENARIO</w:t>
      </w:r>
    </w:p>
    <w:p w:rsidR="00354451" w:rsidRDefault="00354451" w:rsidP="00543724">
      <w:pPr>
        <w:ind w:right="-900"/>
        <w:rPr>
          <w:rFonts w:ascii="Calibri" w:hAnsi="Calibri" w:cs="Calibri"/>
          <w:b/>
          <w:bCs/>
          <w:sz w:val="28"/>
          <w:szCs w:val="28"/>
          <w:highlight w:val="yellow"/>
          <w:u w:val="single"/>
        </w:rPr>
      </w:pPr>
    </w:p>
    <w:p w:rsidR="00354451" w:rsidRPr="00923469" w:rsidRDefault="00354451" w:rsidP="00923469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543724">
        <w:rPr>
          <w:rFonts w:ascii="Calibri" w:hAnsi="Calibri" w:cs="Calibri"/>
          <w:color w:val="0000FF"/>
          <w:sz w:val="22"/>
          <w:szCs w:val="22"/>
          <w:u w:val="single"/>
        </w:rPr>
        <w:t xml:space="preserve">PERFORMANCE ASSESSMENT </w:t>
      </w:r>
      <w:r w:rsidRPr="00543724">
        <w:rPr>
          <w:rFonts w:ascii="Calibri" w:hAnsi="Calibri" w:cs="Calibri"/>
          <w:color w:val="0000FF"/>
          <w:sz w:val="22"/>
          <w:szCs w:val="22"/>
        </w:rPr>
        <w:t xml:space="preserve">(Performance Assessment includes a spectrum of tasks designed for students to synthesize and consolidate what they learned. Students demonstrate “proficiency” in the skills, knowledge and big ideas of the unit.) </w:t>
      </w:r>
    </w:p>
    <w:p w:rsidR="00354451" w:rsidRPr="00543724" w:rsidRDefault="00354451" w:rsidP="00543724">
      <w:pPr>
        <w:ind w:left="540"/>
        <w:rPr>
          <w:rFonts w:ascii="Calibri" w:hAnsi="Calibri" w:cs="Calibri"/>
          <w:caps/>
          <w:color w:val="0000FF"/>
          <w:sz w:val="22"/>
          <w:szCs w:val="22"/>
          <w:highlight w:val="yellow"/>
          <w:u w:val="single"/>
        </w:rPr>
      </w:pPr>
    </w:p>
    <w:p w:rsidR="00354451" w:rsidRPr="00543724" w:rsidRDefault="00354451" w:rsidP="00543724">
      <w:pPr>
        <w:ind w:right="-900"/>
        <w:rPr>
          <w:rFonts w:ascii="Calibri" w:hAnsi="Calibri" w:cs="Calibri"/>
          <w:color w:val="0000FF"/>
          <w:sz w:val="22"/>
          <w:szCs w:val="22"/>
          <w:highlight w:val="yellow"/>
          <w:u w:val="single"/>
        </w:rPr>
      </w:pPr>
      <w:r w:rsidRPr="00543724">
        <w:rPr>
          <w:rFonts w:ascii="Calibri" w:hAnsi="Calibri" w:cs="Calibri"/>
          <w:color w:val="0000FF"/>
          <w:sz w:val="22"/>
          <w:szCs w:val="22"/>
          <w:u w:val="single"/>
        </w:rPr>
        <w:t>ENGAGING SCENARIO</w:t>
      </w:r>
      <w:r w:rsidRPr="00543724">
        <w:rPr>
          <w:rFonts w:ascii="Calibri" w:hAnsi="Calibri" w:cs="Calibri"/>
          <w:color w:val="0000FF"/>
          <w:sz w:val="22"/>
          <w:szCs w:val="22"/>
        </w:rPr>
        <w:t xml:space="preserve"> (Creates motivation or sets the scene for students to apply knowledge and skills to problem solving.)</w:t>
      </w:r>
    </w:p>
    <w:p w:rsidR="00354451" w:rsidRDefault="00354451" w:rsidP="008D583D">
      <w:pPr>
        <w:pStyle w:val="Header"/>
        <w:rPr>
          <w:rFonts w:ascii="Calibri" w:hAnsi="Calibri" w:cs="Calibri"/>
          <w:sz w:val="22"/>
          <w:szCs w:val="22"/>
          <w:lang w:bidi="ar-SA"/>
        </w:rPr>
      </w:pPr>
    </w:p>
    <w:p w:rsidR="00354451" w:rsidRDefault="00354451" w:rsidP="00AD3CCE">
      <w:pPr>
        <w:pStyle w:val="Header"/>
        <w:rPr>
          <w:rFonts w:ascii="Calibri" w:hAnsi="Calibri" w:cs="Calibri"/>
          <w:sz w:val="22"/>
          <w:szCs w:val="22"/>
          <w:lang w:bidi="ar-SA"/>
        </w:rPr>
      </w:pPr>
    </w:p>
    <w:p w:rsidR="00354451" w:rsidRPr="005763AF" w:rsidRDefault="00354451" w:rsidP="00923469">
      <w:pPr>
        <w:rPr>
          <w:rFonts w:ascii="Palatino Linotype" w:hAnsi="Palatino Linotype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5763AF">
        <w:rPr>
          <w:rFonts w:ascii="Palatino Linotype" w:hAnsi="Palatino Linotype"/>
        </w:rPr>
        <w:lastRenderedPageBreak/>
        <w:t>You are the producer of the Academy Awards of the Biblical Arts and Sciences.</w:t>
      </w:r>
    </w:p>
    <w:p w:rsidR="00354451" w:rsidRPr="00204926" w:rsidRDefault="00354451" w:rsidP="00923469">
      <w:pPr>
        <w:rPr>
          <w:rFonts w:ascii="Palatino Linotype" w:hAnsi="Palatino Linotype"/>
          <w:sz w:val="16"/>
          <w:szCs w:val="16"/>
        </w:rPr>
      </w:pPr>
    </w:p>
    <w:p w:rsidR="00354451" w:rsidRPr="005763AF" w:rsidRDefault="00354451" w:rsidP="00923469">
      <w:pPr>
        <w:rPr>
          <w:rFonts w:ascii="Palatino Linotype" w:hAnsi="Palatino Linotype"/>
          <w:b/>
          <w:bCs/>
          <w:u w:val="single"/>
        </w:rPr>
      </w:pPr>
      <w:r w:rsidRPr="005763AF">
        <w:rPr>
          <w:rFonts w:ascii="Palatino Linotype" w:hAnsi="Palatino Linotype"/>
          <w:b/>
          <w:bCs/>
          <w:u w:val="single"/>
        </w:rPr>
        <w:t>Task 1</w:t>
      </w:r>
    </w:p>
    <w:p w:rsidR="00354451" w:rsidRPr="005763AF" w:rsidRDefault="00354451" w:rsidP="00923469">
      <w:pPr>
        <w:pStyle w:val="ListParagraph"/>
        <w:ind w:left="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One of the awards will be for the Best Dramatic Reading of a Biblical Passage. Naturally, these recordings must be submitted to the Academy in advance of the awards ceremony. Using a digital recording format (using Garage Band or some other recording software, and saving to an MP3 format), submit your file to your teacher.</w:t>
      </w:r>
    </w:p>
    <w:p w:rsidR="00354451" w:rsidRPr="005763AF" w:rsidRDefault="00354451" w:rsidP="00923469">
      <w:pPr>
        <w:pStyle w:val="ListParagraph"/>
        <w:numPr>
          <w:ilvl w:val="1"/>
          <w:numId w:val="17"/>
        </w:numPr>
        <w:spacing w:after="0" w:line="240" w:lineRule="auto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 xml:space="preserve">Begin your recording by stating your name, and the </w:t>
      </w:r>
      <w:r w:rsidRPr="005763AF">
        <w:rPr>
          <w:rFonts w:ascii="Palatino Linotype" w:hAnsi="Palatino Linotype" w:hint="cs"/>
          <w:rtl/>
        </w:rPr>
        <w:t>פרשה</w:t>
      </w:r>
      <w:r w:rsidRPr="005763AF">
        <w:rPr>
          <w:rFonts w:ascii="Palatino Linotype" w:hAnsi="Palatino Linotype"/>
        </w:rPr>
        <w:t xml:space="preserve">, </w:t>
      </w:r>
      <w:r w:rsidRPr="005763AF">
        <w:rPr>
          <w:rFonts w:ascii="Palatino Linotype" w:hAnsi="Palatino Linotype" w:hint="cs"/>
          <w:rtl/>
        </w:rPr>
        <w:t>פרק</w:t>
      </w:r>
      <w:r w:rsidRPr="005763AF">
        <w:rPr>
          <w:rFonts w:ascii="Palatino Linotype" w:hAnsi="Palatino Linotype"/>
        </w:rPr>
        <w:t xml:space="preserve"> and </w:t>
      </w:r>
      <w:r w:rsidRPr="005763AF">
        <w:rPr>
          <w:rFonts w:ascii="Palatino Linotype" w:hAnsi="Palatino Linotype" w:hint="cs"/>
          <w:rtl/>
        </w:rPr>
        <w:t>פסוק</w:t>
      </w:r>
      <w:r w:rsidRPr="005763AF">
        <w:rPr>
          <w:rFonts w:ascii="Palatino Linotype" w:hAnsi="Palatino Linotype"/>
        </w:rPr>
        <w:t xml:space="preserve"> that you are reading.</w:t>
      </w:r>
    </w:p>
    <w:p w:rsidR="00354451" w:rsidRPr="005763AF" w:rsidRDefault="00354451" w:rsidP="00923469">
      <w:pPr>
        <w:pStyle w:val="ListParagraph"/>
        <w:ind w:left="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The top dramatic readings will be played during the Awards ceremony for the Academy, before the best reading is recognized.</w:t>
      </w:r>
    </w:p>
    <w:p w:rsidR="00354451" w:rsidRPr="00204926" w:rsidRDefault="00354451" w:rsidP="00923469">
      <w:pPr>
        <w:rPr>
          <w:rFonts w:ascii="Palatino Linotype" w:hAnsi="Palatino Linotype"/>
          <w:sz w:val="12"/>
          <w:szCs w:val="12"/>
        </w:rPr>
      </w:pPr>
    </w:p>
    <w:p w:rsidR="00354451" w:rsidRPr="005763AF" w:rsidRDefault="00354451" w:rsidP="00923469">
      <w:pPr>
        <w:rPr>
          <w:rFonts w:ascii="Palatino Linotype" w:hAnsi="Palatino Linotype"/>
          <w:u w:val="single"/>
        </w:rPr>
      </w:pPr>
      <w:r w:rsidRPr="005763AF">
        <w:rPr>
          <w:rFonts w:ascii="Palatino Linotype" w:hAnsi="Palatino Linotype"/>
          <w:u w:val="single"/>
        </w:rPr>
        <w:t>Scoring guide: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pronounce all Hebrew words accurately?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Did I read phrases fluently?</w:t>
      </w:r>
      <w:r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read phrases expressively?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use appropriate pauses, reflecting knowledge of trope?</w:t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In places where there was dialogue, did I use different voices or inflections to indicat</w:t>
      </w:r>
      <w:r>
        <w:rPr>
          <w:rFonts w:ascii="Palatino Linotype" w:hAnsi="Palatino Linotype"/>
        </w:rPr>
        <w:t>e the different characters?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rPr>
          <w:rFonts w:ascii="Palatino Linotype" w:hAnsi="Palatino Linotype"/>
        </w:rPr>
      </w:pPr>
    </w:p>
    <w:p w:rsidR="00354451" w:rsidRPr="005763AF" w:rsidRDefault="00354451" w:rsidP="00923469">
      <w:pPr>
        <w:pStyle w:val="ListParagraph"/>
        <w:ind w:left="0"/>
        <w:rPr>
          <w:rFonts w:ascii="Palatino Linotype" w:hAnsi="Palatino Linotype"/>
          <w:b/>
          <w:bCs/>
          <w:u w:val="single"/>
        </w:rPr>
      </w:pPr>
      <w:r w:rsidRPr="005763AF">
        <w:rPr>
          <w:rFonts w:ascii="Palatino Linotype" w:hAnsi="Palatino Linotype"/>
          <w:b/>
          <w:bCs/>
          <w:u w:val="single"/>
        </w:rPr>
        <w:t>Task 2</w:t>
      </w:r>
    </w:p>
    <w:p w:rsidR="00354451" w:rsidRPr="005763AF" w:rsidRDefault="00354451" w:rsidP="00923469">
      <w:pPr>
        <w:pStyle w:val="ListParagraph"/>
        <w:ind w:left="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Create a menu for a post-ceremony party using foods mentioned in the chapter.</w:t>
      </w:r>
    </w:p>
    <w:p w:rsidR="00354451" w:rsidRPr="005763AF" w:rsidRDefault="00354451" w:rsidP="00923469">
      <w:pPr>
        <w:pStyle w:val="ListParagraph"/>
        <w:numPr>
          <w:ilvl w:val="0"/>
          <w:numId w:val="19"/>
        </w:numPr>
        <w:spacing w:after="0" w:line="240" w:lineRule="auto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Plan an appetizer/hors d’oeuvres course, a main course, and a dessert.</w:t>
      </w:r>
    </w:p>
    <w:p w:rsidR="00354451" w:rsidRPr="005763AF" w:rsidRDefault="00354451" w:rsidP="00923469">
      <w:pPr>
        <w:pStyle w:val="ListParagraph"/>
        <w:numPr>
          <w:ilvl w:val="0"/>
          <w:numId w:val="19"/>
        </w:numPr>
        <w:spacing w:after="0" w:line="240" w:lineRule="auto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 xml:space="preserve">Each course should include at least one food mentioned in </w:t>
      </w:r>
      <w:r w:rsidRPr="005763AF">
        <w:rPr>
          <w:rFonts w:ascii="Palatino Linotype" w:hAnsi="Palatino Linotype" w:hint="cs"/>
          <w:rtl/>
        </w:rPr>
        <w:t>במדבר</w:t>
      </w:r>
      <w:r w:rsidRPr="005763AF">
        <w:rPr>
          <w:rFonts w:ascii="Palatino Linotype" w:hAnsi="Palatino Linotype"/>
          <w:rtl/>
        </w:rPr>
        <w:t xml:space="preserve"> </w:t>
      </w:r>
      <w:r w:rsidRPr="005763AF">
        <w:rPr>
          <w:rFonts w:ascii="Palatino Linotype" w:hAnsi="Palatino Linotype" w:hint="cs"/>
          <w:rtl/>
        </w:rPr>
        <w:t>י</w:t>
      </w:r>
      <w:r w:rsidRPr="005763AF">
        <w:rPr>
          <w:rFonts w:ascii="Palatino Linotype" w:hAnsi="Palatino Linotype"/>
          <w:rtl/>
        </w:rPr>
        <w:t>"</w:t>
      </w:r>
      <w:r w:rsidRPr="005763AF">
        <w:rPr>
          <w:rFonts w:ascii="Palatino Linotype" w:hAnsi="Palatino Linotype" w:hint="cs"/>
          <w:rtl/>
        </w:rPr>
        <w:t>א</w:t>
      </w:r>
      <w:r w:rsidRPr="005763AF">
        <w:rPr>
          <w:rFonts w:ascii="Palatino Linotype" w:hAnsi="Palatino Linotype"/>
        </w:rPr>
        <w:t>.</w:t>
      </w:r>
    </w:p>
    <w:p w:rsidR="00354451" w:rsidRPr="005763AF" w:rsidRDefault="00354451" w:rsidP="00923469">
      <w:pPr>
        <w:pStyle w:val="ListParagraph"/>
        <w:numPr>
          <w:ilvl w:val="0"/>
          <w:numId w:val="19"/>
        </w:numPr>
        <w:spacing w:after="0" w:line="240" w:lineRule="auto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Your menu should be in Hebrew.</w:t>
      </w:r>
    </w:p>
    <w:p w:rsidR="00354451" w:rsidRPr="00204926" w:rsidRDefault="00354451" w:rsidP="00923469">
      <w:pPr>
        <w:pStyle w:val="ListParagraph"/>
        <w:ind w:left="0"/>
        <w:rPr>
          <w:rFonts w:ascii="Palatino Linotype" w:hAnsi="Palatino Linotype"/>
          <w:sz w:val="12"/>
          <w:szCs w:val="12"/>
        </w:rPr>
      </w:pPr>
    </w:p>
    <w:p w:rsidR="00354451" w:rsidRPr="005763AF" w:rsidRDefault="00354451" w:rsidP="00923469">
      <w:pPr>
        <w:rPr>
          <w:rFonts w:ascii="Palatino Linotype" w:hAnsi="Palatino Linotype"/>
          <w:u w:val="single"/>
        </w:rPr>
      </w:pPr>
      <w:r w:rsidRPr="005763AF">
        <w:rPr>
          <w:rFonts w:ascii="Palatino Linotype" w:hAnsi="Palatino Linotype"/>
          <w:u w:val="single"/>
        </w:rPr>
        <w:t>Scoring guide: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Does my menu include three courses?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 xml:space="preserve">Does each course on my menu include a food from </w:t>
      </w:r>
      <w:r w:rsidRPr="005763AF">
        <w:rPr>
          <w:rFonts w:ascii="Palatino Linotype" w:hAnsi="Palatino Linotype" w:hint="eastAsia"/>
          <w:rtl/>
          <w:lang w:bidi="he-IL"/>
        </w:rPr>
        <w:t>במדבר</w:t>
      </w:r>
      <w:r w:rsidRPr="005763AF">
        <w:rPr>
          <w:rFonts w:ascii="Palatino Linotype" w:hAnsi="Palatino Linotype"/>
          <w:rtl/>
          <w:lang w:bidi="he-IL"/>
        </w:rPr>
        <w:t xml:space="preserve"> </w:t>
      </w:r>
      <w:r w:rsidRPr="005763AF">
        <w:rPr>
          <w:rFonts w:ascii="Palatino Linotype" w:hAnsi="Palatino Linotype" w:hint="eastAsia"/>
          <w:rtl/>
          <w:lang w:bidi="he-IL"/>
        </w:rPr>
        <w:t>י</w:t>
      </w:r>
      <w:r w:rsidRPr="005763AF">
        <w:rPr>
          <w:rFonts w:ascii="Palatino Linotype" w:hAnsi="Palatino Linotype"/>
          <w:rtl/>
          <w:lang w:bidi="he-IL"/>
        </w:rPr>
        <w:t>"</w:t>
      </w:r>
      <w:r w:rsidRPr="005763AF">
        <w:rPr>
          <w:rFonts w:ascii="Palatino Linotype" w:hAnsi="Palatino Linotype" w:hint="eastAsia"/>
          <w:rtl/>
          <w:lang w:bidi="he-IL"/>
        </w:rPr>
        <w:t>א</w:t>
      </w:r>
      <w:r w:rsidRPr="005763AF">
        <w:rPr>
          <w:rFonts w:ascii="Palatino Linotype" w:hAnsi="Palatino Linotype"/>
          <w:lang w:bidi="he-IL"/>
        </w:rPr>
        <w:t>?</w:t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Is my menu formatted like a banquet menu, with color, graphics and interesting fonts?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 xml:space="preserve">[A banquet menu can look like this: </w:t>
      </w:r>
      <w:hyperlink r:id="rId8" w:history="1">
        <w:r w:rsidRPr="005763AF">
          <w:rPr>
            <w:rStyle w:val="Hyperlink"/>
            <w:rFonts w:ascii="Palatino Linotype" w:hAnsi="Palatino Linotype"/>
          </w:rPr>
          <w:t>http://www.beweddingplanner.com/wp-content/uploads/Wedding-Reception-Menus-Casual.jpg</w:t>
        </w:r>
      </w:hyperlink>
      <w:r w:rsidRPr="005763AF">
        <w:rPr>
          <w:rFonts w:ascii="Palatino Linotype" w:hAnsi="Palatino Linotype"/>
        </w:rPr>
        <w:t>]</w:t>
      </w:r>
    </w:p>
    <w:p w:rsidR="00354451" w:rsidRPr="005763AF" w:rsidRDefault="00354451" w:rsidP="00923469">
      <w:pPr>
        <w:rPr>
          <w:rFonts w:ascii="Palatino Linotype" w:hAnsi="Palatino Linotype"/>
        </w:rPr>
      </w:pPr>
    </w:p>
    <w:p w:rsidR="00354451" w:rsidRPr="005763AF" w:rsidRDefault="00354451" w:rsidP="00923469">
      <w:pPr>
        <w:rPr>
          <w:rFonts w:ascii="Palatino Linotype" w:hAnsi="Palatino Linotype"/>
          <w:b/>
          <w:bCs/>
          <w:u w:val="single"/>
        </w:rPr>
      </w:pPr>
      <w:r w:rsidRPr="005763AF">
        <w:rPr>
          <w:rFonts w:ascii="Palatino Linotype" w:hAnsi="Palatino Linotype"/>
          <w:b/>
          <w:bCs/>
          <w:u w:val="single"/>
        </w:rPr>
        <w:t>Task 3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As the producer, you must choose four awards to give.</w:t>
      </w:r>
    </w:p>
    <w:p w:rsidR="00354451" w:rsidRPr="005763AF" w:rsidRDefault="00354451" w:rsidP="00923469">
      <w:pPr>
        <w:numPr>
          <w:ilvl w:val="0"/>
          <w:numId w:val="18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First, select four categories from the list below.</w:t>
      </w:r>
    </w:p>
    <w:p w:rsidR="00354451" w:rsidRPr="005763AF" w:rsidRDefault="00354451" w:rsidP="00923469">
      <w:pPr>
        <w:numPr>
          <w:ilvl w:val="0"/>
          <w:numId w:val="18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lastRenderedPageBreak/>
        <w:t>Then, nominate your top choice for who should receive this award.</w:t>
      </w:r>
    </w:p>
    <w:p w:rsidR="00354451" w:rsidRPr="005763AF" w:rsidRDefault="00354451" w:rsidP="00923469">
      <w:pPr>
        <w:numPr>
          <w:ilvl w:val="0"/>
          <w:numId w:val="18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Write one paragraph of 4-7 sentences explaining why that person deserves that award.</w:t>
      </w:r>
    </w:p>
    <w:p w:rsidR="00354451" w:rsidRPr="005763AF" w:rsidRDefault="00354451" w:rsidP="00923469">
      <w:pPr>
        <w:numPr>
          <w:ilvl w:val="1"/>
          <w:numId w:val="18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 sure to include a pasuk, or a part of a pasuk, that helps to justify your nomination.</w:t>
      </w:r>
    </w:p>
    <w:p w:rsidR="00354451" w:rsidRPr="005763AF" w:rsidRDefault="00354451" w:rsidP="00923469">
      <w:pPr>
        <w:rPr>
          <w:rFonts w:ascii="Palatino Linotype" w:hAnsi="Palatino Linotype"/>
          <w:b/>
          <w:bCs/>
          <w:i/>
          <w:iCs/>
        </w:rPr>
      </w:pPr>
      <w:r w:rsidRPr="005763AF">
        <w:rPr>
          <w:rFonts w:ascii="Palatino Linotype" w:hAnsi="Palatino Linotype"/>
          <w:b/>
          <w:bCs/>
          <w:i/>
          <w:iCs/>
        </w:rPr>
        <w:t>Note: at least one award must go to Moshe, one to God, and one to B’nai Yisrael.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Select from the following categories: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actor in a drama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leader when the chips are down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rebel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whining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prophet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supporting actor</w:t>
      </w:r>
    </w:p>
    <w:p w:rsidR="00354451" w:rsidRPr="005763AF" w:rsidRDefault="00354451" w:rsidP="00923469">
      <w:pPr>
        <w:numPr>
          <w:ilvl w:val="0"/>
          <w:numId w:val="20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Best unsupporting actor</w:t>
      </w:r>
    </w:p>
    <w:p w:rsidR="00354451" w:rsidRPr="00204926" w:rsidRDefault="00354451" w:rsidP="00923469">
      <w:pPr>
        <w:rPr>
          <w:rFonts w:ascii="Palatino Linotype" w:hAnsi="Palatino Linotype"/>
          <w:sz w:val="12"/>
          <w:szCs w:val="12"/>
        </w:rPr>
      </w:pPr>
    </w:p>
    <w:p w:rsidR="00354451" w:rsidRPr="005763AF" w:rsidRDefault="00354451" w:rsidP="00923469">
      <w:pPr>
        <w:rPr>
          <w:rFonts w:ascii="Palatino Linotype" w:hAnsi="Palatino Linotype"/>
          <w:u w:val="single"/>
        </w:rPr>
      </w:pPr>
      <w:r w:rsidRPr="005763AF">
        <w:rPr>
          <w:rFonts w:ascii="Palatino Linotype" w:hAnsi="Palatino Linotype"/>
          <w:u w:val="single"/>
        </w:rPr>
        <w:t>Scoring guide: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choose four categories?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For each category, did I nominate one person?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nominate Moshe at least once, God at least once, and B’nai Yisrael at least once?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For each nominee, in each category, did I clearly explain why my nominee deserves the award?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  <w:lang w:bidi="he-IL"/>
        </w:rPr>
      </w:pPr>
      <w:r w:rsidRPr="005763AF">
        <w:rPr>
          <w:rFonts w:ascii="Palatino Linotype" w:hAnsi="Palatino Linotype"/>
        </w:rPr>
        <w:t xml:space="preserve">For each explanation, did I include a quote from </w:t>
      </w:r>
      <w:r w:rsidRPr="005763AF">
        <w:rPr>
          <w:rFonts w:ascii="Palatino Linotype" w:hAnsi="Palatino Linotype" w:hint="eastAsia"/>
          <w:rtl/>
          <w:lang w:bidi="he-IL"/>
        </w:rPr>
        <w:t>במדבר</w:t>
      </w:r>
      <w:r w:rsidRPr="005763AF">
        <w:rPr>
          <w:rFonts w:ascii="Palatino Linotype" w:hAnsi="Palatino Linotype"/>
          <w:rtl/>
          <w:lang w:bidi="he-IL"/>
        </w:rPr>
        <w:t xml:space="preserve"> </w:t>
      </w:r>
      <w:r w:rsidRPr="005763AF">
        <w:rPr>
          <w:rFonts w:ascii="Palatino Linotype" w:hAnsi="Palatino Linotype" w:hint="eastAsia"/>
          <w:rtl/>
          <w:lang w:bidi="he-IL"/>
        </w:rPr>
        <w:t>י</w:t>
      </w:r>
      <w:r w:rsidRPr="005763AF">
        <w:rPr>
          <w:rFonts w:ascii="Palatino Linotype" w:hAnsi="Palatino Linotype"/>
          <w:rtl/>
          <w:lang w:bidi="he-IL"/>
        </w:rPr>
        <w:t>"</w:t>
      </w:r>
      <w:r w:rsidRPr="005763AF">
        <w:rPr>
          <w:rFonts w:ascii="Palatino Linotype" w:hAnsi="Palatino Linotype" w:hint="eastAsia"/>
          <w:rtl/>
          <w:lang w:bidi="he-IL"/>
        </w:rPr>
        <w:t>א</w:t>
      </w:r>
      <w:r w:rsidRPr="005763AF">
        <w:rPr>
          <w:rFonts w:ascii="Palatino Linotype" w:hAnsi="Palatino Linotype"/>
          <w:lang w:bidi="he-IL"/>
        </w:rPr>
        <w:t xml:space="preserve"> that supports my choice?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rPr>
          <w:rFonts w:ascii="Palatino Linotype" w:hAnsi="Palatino Linotype"/>
          <w:b/>
          <w:bCs/>
          <w:u w:val="single"/>
        </w:rPr>
      </w:pPr>
      <w:r w:rsidRPr="005763AF">
        <w:rPr>
          <w:rFonts w:ascii="Palatino Linotype" w:hAnsi="Palatino Linotype"/>
          <w:b/>
          <w:bCs/>
          <w:u w:val="single"/>
        </w:rPr>
        <w:t>Task 4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Write an acceptance speech for the character you nominated in one of the categories that you chose.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The speech should answer the following questions:</w:t>
      </w:r>
    </w:p>
    <w:p w:rsidR="00354451" w:rsidRPr="005763AF" w:rsidRDefault="00354451" w:rsidP="00923469">
      <w:pPr>
        <w:numPr>
          <w:ilvl w:val="0"/>
          <w:numId w:val="21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What or who inspired you to perform in such a manner?</w:t>
      </w:r>
    </w:p>
    <w:p w:rsidR="00354451" w:rsidRPr="005763AF" w:rsidRDefault="00354451" w:rsidP="00923469">
      <w:pPr>
        <w:numPr>
          <w:ilvl w:val="0"/>
          <w:numId w:val="21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Would you conduct yourself in the same way if you could do it again?</w:t>
      </w:r>
    </w:p>
    <w:p w:rsidR="00354451" w:rsidRPr="005763AF" w:rsidRDefault="00354451" w:rsidP="00923469">
      <w:pPr>
        <w:numPr>
          <w:ilvl w:val="0"/>
          <w:numId w:val="21"/>
        </w:num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How did this experience change you?</w:t>
      </w:r>
    </w:p>
    <w:p w:rsidR="00354451" w:rsidRPr="005763AF" w:rsidRDefault="00354451" w:rsidP="00923469">
      <w:pPr>
        <w:rPr>
          <w:rFonts w:ascii="Palatino Linotype" w:hAnsi="Palatino Linotype"/>
        </w:rPr>
      </w:pPr>
    </w:p>
    <w:p w:rsidR="00354451" w:rsidRPr="005763AF" w:rsidRDefault="00354451" w:rsidP="00923469">
      <w:pPr>
        <w:rPr>
          <w:rFonts w:ascii="Palatino Linotype" w:hAnsi="Palatino Linotype"/>
          <w:rtl/>
          <w:lang w:bidi="he-IL"/>
        </w:rPr>
      </w:pPr>
      <w:r w:rsidRPr="005763AF">
        <w:rPr>
          <w:rFonts w:ascii="Palatino Linotype" w:hAnsi="Palatino Linotype"/>
          <w:b/>
          <w:bCs/>
        </w:rPr>
        <w:t>Include thank you’s</w:t>
      </w:r>
      <w:r w:rsidRPr="005763AF">
        <w:rPr>
          <w:rFonts w:ascii="Palatino Linotype" w:hAnsi="Palatino Linotype"/>
        </w:rPr>
        <w:t>: to whom and for what?</w:t>
      </w:r>
    </w:p>
    <w:p w:rsidR="00354451" w:rsidRPr="005763AF" w:rsidRDefault="00354451" w:rsidP="00923469">
      <w:pPr>
        <w:rPr>
          <w:rFonts w:ascii="Palatino Linotype" w:hAnsi="Palatino Linotype"/>
        </w:rPr>
      </w:pPr>
    </w:p>
    <w:p w:rsidR="00354451" w:rsidRDefault="00354451" w:rsidP="00923469">
      <w:pPr>
        <w:rPr>
          <w:rFonts w:ascii="Palatino Linotype" w:hAnsi="Palatino Linotype"/>
          <w:u w:val="single"/>
          <w:rtl/>
          <w:lang w:bidi="he-IL"/>
        </w:rPr>
      </w:pPr>
      <w:r w:rsidRPr="005763AF">
        <w:rPr>
          <w:rFonts w:ascii="Palatino Linotype" w:hAnsi="Palatino Linotype"/>
          <w:u w:val="single"/>
        </w:rPr>
        <w:t>Scoring guide:</w:t>
      </w:r>
    </w:p>
    <w:p w:rsidR="00354451" w:rsidRPr="005763AF" w:rsidRDefault="00354451" w:rsidP="00923469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lang w:bidi="he-IL"/>
        </w:rPr>
        <w:t>My acceptance speech answers all the questions completely.</w:t>
      </w:r>
      <w:r>
        <w:rPr>
          <w:rFonts w:ascii="Palatino Linotype" w:hAnsi="Palatino Linotype"/>
          <w:lang w:bidi="he-IL"/>
        </w:rPr>
        <w:tab/>
      </w:r>
      <w:r w:rsidRPr="005763AF">
        <w:rPr>
          <w:rFonts w:ascii="Palatino Linotype" w:hAnsi="Palatino Linotype"/>
        </w:rPr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My thank you’s explain what I’m thankful for, and why.</w:t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My acceptance speech is pithy.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rPr>
          <w:rFonts w:ascii="Palatino Linotype" w:hAnsi="Palatino Linotype"/>
        </w:rPr>
      </w:pPr>
    </w:p>
    <w:p w:rsidR="00354451" w:rsidRPr="005763AF" w:rsidRDefault="00354451" w:rsidP="00923469">
      <w:pPr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For</w:t>
      </w:r>
      <w:r w:rsidRPr="005763AF">
        <w:rPr>
          <w:rFonts w:ascii="Palatino Linotype" w:hAnsi="Palatino Linotype"/>
          <w:b/>
          <w:bCs/>
          <w:u w:val="single"/>
        </w:rPr>
        <w:t xml:space="preserve"> tasks 2-4: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spell all words correctly?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rPr>
          <w:rFonts w:ascii="Palatino Linotype" w:hAnsi="Palatino Linotype"/>
        </w:rPr>
      </w:pPr>
      <w:r w:rsidRPr="005763AF">
        <w:rPr>
          <w:rFonts w:ascii="Palatino Linotype" w:hAnsi="Palatino Linotype"/>
        </w:rPr>
        <w:t>Did I use appropriate grammar?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Yes</w:t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</w:r>
      <w:r w:rsidRPr="005763AF">
        <w:rPr>
          <w:rFonts w:ascii="Palatino Linotype" w:hAnsi="Palatino Linotype"/>
        </w:rPr>
        <w:tab/>
        <w:t>No</w:t>
      </w:r>
    </w:p>
    <w:p w:rsidR="00354451" w:rsidRPr="005763AF" w:rsidRDefault="00354451" w:rsidP="00923469">
      <w:pPr>
        <w:rPr>
          <w:rFonts w:ascii="Palatino Linotype" w:hAnsi="Palatino Linotype"/>
        </w:rPr>
      </w:pPr>
    </w:p>
    <w:p w:rsidR="00354451" w:rsidRPr="0019276F" w:rsidRDefault="00354451" w:rsidP="00AD3CCE">
      <w:pPr>
        <w:pStyle w:val="Header"/>
        <w:rPr>
          <w:rFonts w:ascii="Calibri" w:hAnsi="Calibri" w:cs="Calibri"/>
          <w:sz w:val="22"/>
          <w:szCs w:val="22"/>
          <w:lang w:bidi="ar-SA"/>
        </w:rPr>
      </w:pPr>
    </w:p>
    <w:sectPr w:rsidR="00354451" w:rsidRPr="0019276F" w:rsidSect="003672C5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F5" w:rsidRDefault="00AA33F5" w:rsidP="000F4AD1">
      <w:r>
        <w:separator/>
      </w:r>
    </w:p>
  </w:endnote>
  <w:endnote w:type="continuationSeparator" w:id="0">
    <w:p w:rsidR="00AA33F5" w:rsidRDefault="00AA33F5" w:rsidP="000F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avid">
    <w:altName w:val="Copperplate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Ezra SIL S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451" w:rsidRDefault="00AA33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EC7">
      <w:rPr>
        <w:noProof/>
      </w:rPr>
      <w:t>4</w:t>
    </w:r>
    <w:r>
      <w:rPr>
        <w:noProof/>
      </w:rPr>
      <w:fldChar w:fldCharType="end"/>
    </w:r>
  </w:p>
  <w:p w:rsidR="00354451" w:rsidRDefault="00354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F5" w:rsidRDefault="00AA33F5" w:rsidP="000F4AD1">
      <w:r>
        <w:separator/>
      </w:r>
    </w:p>
  </w:footnote>
  <w:footnote w:type="continuationSeparator" w:id="0">
    <w:p w:rsidR="00AA33F5" w:rsidRDefault="00AA33F5" w:rsidP="000F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2CD"/>
    <w:multiLevelType w:val="hybridMultilevel"/>
    <w:tmpl w:val="46DCB894"/>
    <w:lvl w:ilvl="0" w:tplc="39A61E34">
      <w:numFmt w:val="bullet"/>
      <w:lvlText w:val=""/>
      <w:lvlJc w:val="left"/>
      <w:pPr>
        <w:tabs>
          <w:tab w:val="num" w:pos="1005"/>
        </w:tabs>
        <w:ind w:left="1005" w:hanging="645"/>
      </w:pPr>
      <w:rPr>
        <w:rFonts w:ascii="Wingdings" w:eastAsia="Times New Roman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01705"/>
    <w:multiLevelType w:val="hybridMultilevel"/>
    <w:tmpl w:val="B35EB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6B73"/>
    <w:multiLevelType w:val="hybridMultilevel"/>
    <w:tmpl w:val="AD0A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7597"/>
    <w:multiLevelType w:val="hybridMultilevel"/>
    <w:tmpl w:val="F944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18BE"/>
    <w:multiLevelType w:val="hybridMultilevel"/>
    <w:tmpl w:val="F39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11962"/>
    <w:multiLevelType w:val="hybridMultilevel"/>
    <w:tmpl w:val="6D248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012829"/>
    <w:multiLevelType w:val="hybridMultilevel"/>
    <w:tmpl w:val="C60E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5875"/>
    <w:multiLevelType w:val="hybridMultilevel"/>
    <w:tmpl w:val="6C3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740B8"/>
    <w:multiLevelType w:val="hybridMultilevel"/>
    <w:tmpl w:val="2B1EA844"/>
    <w:lvl w:ilvl="0" w:tplc="39A61E34">
      <w:numFmt w:val="bullet"/>
      <w:lvlText w:val=""/>
      <w:lvlJc w:val="left"/>
      <w:pPr>
        <w:tabs>
          <w:tab w:val="num" w:pos="1005"/>
        </w:tabs>
        <w:ind w:left="1005" w:hanging="645"/>
      </w:pPr>
      <w:rPr>
        <w:rFonts w:ascii="Wingdings" w:eastAsia="Times New Roman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877051"/>
    <w:multiLevelType w:val="hybridMultilevel"/>
    <w:tmpl w:val="673493B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5155BD"/>
    <w:multiLevelType w:val="hybridMultilevel"/>
    <w:tmpl w:val="D7708BD4"/>
    <w:lvl w:ilvl="0" w:tplc="CB24B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324F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40ED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E2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32D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02B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87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806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4AF5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3384B20"/>
    <w:multiLevelType w:val="hybridMultilevel"/>
    <w:tmpl w:val="919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5248E"/>
    <w:multiLevelType w:val="hybridMultilevel"/>
    <w:tmpl w:val="475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749E5"/>
    <w:multiLevelType w:val="hybridMultilevel"/>
    <w:tmpl w:val="B9824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D746DB"/>
    <w:multiLevelType w:val="hybridMultilevel"/>
    <w:tmpl w:val="23F25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0B7D"/>
    <w:multiLevelType w:val="hybridMultilevel"/>
    <w:tmpl w:val="BE2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23455"/>
    <w:multiLevelType w:val="hybridMultilevel"/>
    <w:tmpl w:val="DF58EA84"/>
    <w:lvl w:ilvl="0" w:tplc="46660B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652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21D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021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F002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AB4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B8C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424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6C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E2D7522"/>
    <w:multiLevelType w:val="hybridMultilevel"/>
    <w:tmpl w:val="F556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00D3E"/>
    <w:multiLevelType w:val="hybridMultilevel"/>
    <w:tmpl w:val="33E2C332"/>
    <w:lvl w:ilvl="0" w:tplc="D236DCFC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547600"/>
    <w:multiLevelType w:val="hybridMultilevel"/>
    <w:tmpl w:val="4D4A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860A8"/>
    <w:multiLevelType w:val="hybridMultilevel"/>
    <w:tmpl w:val="1AA2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0"/>
  </w:num>
  <w:num w:numId="5">
    <w:abstractNumId w:val="16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2"/>
  </w:num>
  <w:num w:numId="14">
    <w:abstractNumId w:val="13"/>
  </w:num>
  <w:num w:numId="15">
    <w:abstractNumId w:val="1"/>
  </w:num>
  <w:num w:numId="16">
    <w:abstractNumId w:val="20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D"/>
    <w:rsid w:val="000F4AD1"/>
    <w:rsid w:val="00143D6A"/>
    <w:rsid w:val="0017101A"/>
    <w:rsid w:val="00183366"/>
    <w:rsid w:val="0019276F"/>
    <w:rsid w:val="00204926"/>
    <w:rsid w:val="00213863"/>
    <w:rsid w:val="00230A45"/>
    <w:rsid w:val="00233624"/>
    <w:rsid w:val="0027413C"/>
    <w:rsid w:val="00311471"/>
    <w:rsid w:val="00354451"/>
    <w:rsid w:val="003672C5"/>
    <w:rsid w:val="004621ED"/>
    <w:rsid w:val="0046567C"/>
    <w:rsid w:val="00543724"/>
    <w:rsid w:val="00543B5C"/>
    <w:rsid w:val="005763AF"/>
    <w:rsid w:val="00605D60"/>
    <w:rsid w:val="00763337"/>
    <w:rsid w:val="0078015F"/>
    <w:rsid w:val="007C2D2D"/>
    <w:rsid w:val="007F3946"/>
    <w:rsid w:val="00877FEA"/>
    <w:rsid w:val="008809D0"/>
    <w:rsid w:val="008D4FDD"/>
    <w:rsid w:val="008D583D"/>
    <w:rsid w:val="008D6EE9"/>
    <w:rsid w:val="00923469"/>
    <w:rsid w:val="00936EC7"/>
    <w:rsid w:val="009D1596"/>
    <w:rsid w:val="00A027C0"/>
    <w:rsid w:val="00AA33F5"/>
    <w:rsid w:val="00AB730C"/>
    <w:rsid w:val="00AB765C"/>
    <w:rsid w:val="00AB7D15"/>
    <w:rsid w:val="00AC5AC1"/>
    <w:rsid w:val="00AD3CCE"/>
    <w:rsid w:val="00AD7C71"/>
    <w:rsid w:val="00BA5AD8"/>
    <w:rsid w:val="00BE5E66"/>
    <w:rsid w:val="00D34B3E"/>
    <w:rsid w:val="00DB5B4E"/>
    <w:rsid w:val="00DC11F5"/>
    <w:rsid w:val="00DC156F"/>
    <w:rsid w:val="00DC5A76"/>
    <w:rsid w:val="00DD77DB"/>
    <w:rsid w:val="00E6768A"/>
    <w:rsid w:val="00EF2887"/>
    <w:rsid w:val="00F00555"/>
    <w:rsid w:val="00F959BE"/>
    <w:rsid w:val="00FD1D89"/>
    <w:rsid w:val="00FE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3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83D"/>
    <w:pPr>
      <w:keepNext/>
      <w:ind w:left="540"/>
      <w:outlineLvl w:val="0"/>
    </w:pPr>
    <w:rPr>
      <w:b/>
      <w:bCs/>
      <w:caps/>
      <w:sz w:val="28"/>
      <w:szCs w:val="28"/>
      <w:u w:val="single"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7DB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3624"/>
    <w:pPr>
      <w:keepNext/>
      <w:keepLines/>
      <w:spacing w:before="200"/>
      <w:outlineLvl w:val="5"/>
    </w:pPr>
    <w:rPr>
      <w:rFonts w:ascii="Cambria" w:eastAsia="MS ????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83D"/>
    <w:rPr>
      <w:rFonts w:ascii="Times New Roman" w:hAnsi="Times New Roman" w:cs="Times New Roman"/>
      <w:b/>
      <w:bCs/>
      <w:cap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77DB"/>
    <w:rPr>
      <w:rFonts w:ascii="Cambria" w:eastAsia="MS ????" w:hAnsi="Cambria" w:cs="Times New Roman"/>
      <w:color w:val="243F60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3624"/>
    <w:rPr>
      <w:rFonts w:ascii="Cambria" w:eastAsia="MS ????" w:hAnsi="Cambria" w:cs="Times New Roman"/>
      <w:i/>
      <w:iCs/>
      <w:color w:val="243F6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rsid w:val="008D583D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83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D583D"/>
    <w:pPr>
      <w:numPr>
        <w:numId w:val="1"/>
      </w:numPr>
    </w:pPr>
    <w:rPr>
      <w:iCs/>
      <w:lang w:bidi="he-IL"/>
    </w:rPr>
  </w:style>
  <w:style w:type="paragraph" w:styleId="Footer">
    <w:name w:val="footer"/>
    <w:basedOn w:val="Normal"/>
    <w:link w:val="FooterChar"/>
    <w:uiPriority w:val="99"/>
    <w:rsid w:val="008D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83D"/>
    <w:rPr>
      <w:rFonts w:ascii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8D5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583D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bidi="he-IL"/>
    </w:rPr>
  </w:style>
  <w:style w:type="paragraph" w:styleId="NoSpacing">
    <w:name w:val="No Spacing"/>
    <w:uiPriority w:val="99"/>
    <w:qFormat/>
    <w:rsid w:val="008D583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99"/>
    <w:qFormat/>
    <w:rsid w:val="00877F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C2D2D"/>
    <w:pPr>
      <w:spacing w:before="100" w:beforeAutospacing="1" w:after="100" w:afterAutospacing="1"/>
    </w:pPr>
    <w:rPr>
      <w:lang w:bidi="he-IL"/>
    </w:rPr>
  </w:style>
  <w:style w:type="character" w:customStyle="1" w:styleId="unicode">
    <w:name w:val="unicode"/>
    <w:basedOn w:val="DefaultParagraphFont"/>
    <w:uiPriority w:val="99"/>
    <w:rsid w:val="00DD77DB"/>
    <w:rPr>
      <w:rFonts w:cs="Times New Roman"/>
    </w:rPr>
  </w:style>
  <w:style w:type="character" w:styleId="Hyperlink">
    <w:name w:val="Hyperlink"/>
    <w:basedOn w:val="DefaultParagraphFont"/>
    <w:uiPriority w:val="99"/>
    <w:rsid w:val="009234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3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583D"/>
    <w:pPr>
      <w:keepNext/>
      <w:ind w:left="540"/>
      <w:outlineLvl w:val="0"/>
    </w:pPr>
    <w:rPr>
      <w:b/>
      <w:bCs/>
      <w:caps/>
      <w:sz w:val="28"/>
      <w:szCs w:val="28"/>
      <w:u w:val="single"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77DB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3624"/>
    <w:pPr>
      <w:keepNext/>
      <w:keepLines/>
      <w:spacing w:before="200"/>
      <w:outlineLvl w:val="5"/>
    </w:pPr>
    <w:rPr>
      <w:rFonts w:ascii="Cambria" w:eastAsia="MS ????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583D"/>
    <w:rPr>
      <w:rFonts w:ascii="Times New Roman" w:hAnsi="Times New Roman" w:cs="Times New Roman"/>
      <w:b/>
      <w:bCs/>
      <w:cap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77DB"/>
    <w:rPr>
      <w:rFonts w:ascii="Cambria" w:eastAsia="MS ????" w:hAnsi="Cambria" w:cs="Times New Roman"/>
      <w:color w:val="243F60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3624"/>
    <w:rPr>
      <w:rFonts w:ascii="Cambria" w:eastAsia="MS ????" w:hAnsi="Cambria" w:cs="Times New Roman"/>
      <w:i/>
      <w:iCs/>
      <w:color w:val="243F6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rsid w:val="008D583D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583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8D583D"/>
    <w:pPr>
      <w:numPr>
        <w:numId w:val="1"/>
      </w:numPr>
    </w:pPr>
    <w:rPr>
      <w:iCs/>
      <w:lang w:bidi="he-IL"/>
    </w:rPr>
  </w:style>
  <w:style w:type="paragraph" w:styleId="Footer">
    <w:name w:val="footer"/>
    <w:basedOn w:val="Normal"/>
    <w:link w:val="FooterChar"/>
    <w:uiPriority w:val="99"/>
    <w:rsid w:val="008D5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83D"/>
    <w:rPr>
      <w:rFonts w:ascii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8D5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583D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bidi="he-IL"/>
    </w:rPr>
  </w:style>
  <w:style w:type="paragraph" w:styleId="NoSpacing">
    <w:name w:val="No Spacing"/>
    <w:uiPriority w:val="99"/>
    <w:qFormat/>
    <w:rsid w:val="008D583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99"/>
    <w:qFormat/>
    <w:rsid w:val="00877F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C2D2D"/>
    <w:pPr>
      <w:spacing w:before="100" w:beforeAutospacing="1" w:after="100" w:afterAutospacing="1"/>
    </w:pPr>
    <w:rPr>
      <w:lang w:bidi="he-IL"/>
    </w:rPr>
  </w:style>
  <w:style w:type="character" w:customStyle="1" w:styleId="unicode">
    <w:name w:val="unicode"/>
    <w:basedOn w:val="DefaultParagraphFont"/>
    <w:uiPriority w:val="99"/>
    <w:rsid w:val="00DD77DB"/>
    <w:rPr>
      <w:rFonts w:cs="Times New Roman"/>
    </w:rPr>
  </w:style>
  <w:style w:type="character" w:styleId="Hyperlink">
    <w:name w:val="Hyperlink"/>
    <w:basedOn w:val="DefaultParagraphFont"/>
    <w:uiPriority w:val="99"/>
    <w:rsid w:val="009234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86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8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weddingplanner.com/wp-content/uploads/Wedding-Reception-Menus-Casual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B’midbar 11  פרשת בהעלותך  </vt:lpstr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B’midbar 11  פרשת בהעלותך</dc:title>
  <dc:creator>Cindy Reich</dc:creator>
  <cp:lastModifiedBy>Cindy Reich</cp:lastModifiedBy>
  <cp:revision>2</cp:revision>
  <dcterms:created xsi:type="dcterms:W3CDTF">2012-05-09T23:34:00Z</dcterms:created>
  <dcterms:modified xsi:type="dcterms:W3CDTF">2012-05-09T23:34:00Z</dcterms:modified>
</cp:coreProperties>
</file>